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18" w:rsidRDefault="00763118" w:rsidP="007631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5940425" cy="8237559"/>
            <wp:effectExtent l="19050" t="0" r="3175" b="0"/>
            <wp:docPr id="1" name="Рисунок 1" descr="C:\Users\User\Downloads\Титул 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 В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18" w:rsidRDefault="00763118" w:rsidP="007631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63118" w:rsidRDefault="00763118" w:rsidP="007631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63118" w:rsidRDefault="00763118" w:rsidP="007631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63118" w:rsidRDefault="00763118" w:rsidP="007631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Пояснительная записка.</w:t>
      </w:r>
    </w:p>
    <w:p w:rsidR="00763118" w:rsidRDefault="00763118" w:rsidP="00763118">
      <w:pPr>
        <w:shd w:val="clear" w:color="auto" w:fill="FFFFFF"/>
        <w:spacing w:after="0"/>
        <w:jc w:val="both"/>
        <w:rPr>
          <w:rStyle w:val="c7"/>
        </w:rPr>
      </w:pPr>
      <w:r>
        <w:rPr>
          <w:rFonts w:ascii="Times New Roman" w:hAnsi="Times New Roman" w:cs="Times New Roman"/>
          <w:sz w:val="28"/>
          <w:szCs w:val="28"/>
        </w:rPr>
        <w:tab/>
        <w:t>Рабочая программа  курса « Финансовая грамотность»( «Уроки гнома Эконома») разработана в соответствии с  Федеральным государственным стандартом начального общего с учётом Примерной программы  внеурочной деятельности начального общего  образования    и  авторской программы «Финансовая грамотность» под редакцией Ю. Корлюговой, Е. Гоппе, Москва 2018 год</w:t>
      </w:r>
      <w:r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763118" w:rsidRDefault="00763118" w:rsidP="00763118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763118" w:rsidRDefault="00763118" w:rsidP="00763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:rsidR="00763118" w:rsidRDefault="00763118" w:rsidP="00763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основ экономического образа мышления;</w:t>
      </w:r>
    </w:p>
    <w:p w:rsidR="00763118" w:rsidRDefault="00763118" w:rsidP="00763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воспитание ответственного и грамотного финансового поведения; </w:t>
      </w:r>
    </w:p>
    <w:p w:rsidR="00763118" w:rsidRDefault="00763118" w:rsidP="00763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развитие учебно-познавательного интереса в области экономических отношений в семье;</w:t>
      </w:r>
    </w:p>
    <w:p w:rsidR="00763118" w:rsidRDefault="00763118" w:rsidP="00763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через следующие </w:t>
      </w:r>
      <w:r>
        <w:rPr>
          <w:b/>
          <w:color w:val="000000"/>
          <w:sz w:val="28"/>
          <w:szCs w:val="28"/>
        </w:rPr>
        <w:t>формы занятий: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ситуационная игра;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образно-ролевые игры;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исследовательская деятельность;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урок-практикум;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дискуссия, обсуждение.</w:t>
      </w:r>
    </w:p>
    <w:p w:rsidR="00763118" w:rsidRDefault="00763118" w:rsidP="007631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3118" w:rsidRDefault="00763118" w:rsidP="007631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обучения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выпускника будут сформированы: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осознание себя как члена семьи, общества и государства;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самостоятельность и осознание личной ответственности за свои поступки в области финансов;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ориентирование в нравственном содержании как собственных поступков, так и поступков окружающих людей в области финансов;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безграничности потребностей людей и ограниченности ресурсов (денег);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понимание различия между расходами на товары и услуги первой необходимости и расходами на дополнительные нужды;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навыки сотрудничества со взрослыми и сверстниками в игровых и реальных экономических ситуациях.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 в области финансов;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использовать знаково-символические средства, в том числе модели, схемы для решения финансовых задач;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элементарными способами решения проблем творческого и поискового характера;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свою учебную деятельность по освоению финансовой грамотности.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возможностьнаучиться: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представлять финансовую информацию с помощью ИКТ;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выбор наиболее эффективных способов решения финансовых задач в зависимости от конкретных условий.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определять личные цели развития финансовой грамотности; • ставить финансовые цели;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простые планы своих действий в соответствии с финансовой задачей и условиями её реализации;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пошаговый контроль своих учебных действий и итоговый контроль результата;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финансовых действий и способов решения элементарных финансовых задач;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корректировать учебное действие после его выполнения на основе оценки и учёта выявленных ошибок;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цифровую форму записи хода и результатов решения финансовой задачи;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корректировать свои действия с учётом рекомендаций и оценочных суждений одноклассников, учителей, родителей.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преобразовывать практическую финансовую задачу в познавательную;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познавательную инициативу в учебном сотрудничестве при выполнении учебного мини-исследования или проекта;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учитывать выделенные учителем ориентиры действия в новом учебном материале;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оценивать правильность выполнения учебного действия и корректировать его при необходимости.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осознанно и свободно строить сообщения на финансовые темы в устной и письменной форме;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слушать собеседника, вести диалог по теме и ориентироваться на позицию партнёра в общении и взаимодействии;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признавать возможность существования различных точек зрения и право на своё мнение для каждого;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излагать своё мнение, аргументировать свою точку зрения и давать оценку финансовых действий и решений;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самоконтроль и контроль, адекватно оценивать собственное поведение и поведение окружающих.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учитывать разные мнения и интересы, обосновывать собственную позицию в обсуждении финансовых целей и решений;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формулировать вопросы, необходимые для организации собственной деятельности и сотрудничества с партнёром;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в учебном сотрудничестве необходимую помощь партнёрам.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проблемы, возникающие при обмене;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товарных денег;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на простых примерах, что деньги — средство обмена, а не благо; - понимать, что деньги зарабатываются трудом;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виды и функции денег;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объяснять, что такое безналичный расчёт и пластиковая карта;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безналичный платёж с помощью платёжного терминала;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основные источники доходов;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регулярных и нерегулярных доходов семьи;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основные направления расходов семьи;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приводить примеры обязательных и необходимых расходов семьи; -• различать планируемые и непредвиденные расходы;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считать доходы и расходы, составлять семейный бюджет на условных примерах;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способы сокращения расходов и увеличения сбережений семьи;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роль банков, для чего делают вклады и берут кредиты;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называть ситуации, при которых государство выплачивает пособия, и приводить примеры пособий;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объяснять, что такое валюта, и приводить примеры валют.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описывать свойства товарных денег;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и обобщать финансовую информацию, представленную в строках и столбцах несложных таблиц и диаграмм;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простейшие выражения, содержащие логические связи и слова («…и…», «если… то…», «верно / неверно);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понимать особенности выполнения учебных проектов и мини-исследований в области финансов;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распознавать финансовую информацию, представленную в разных формах (текст, таблица, диаграмма);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763118" w:rsidRDefault="00763118" w:rsidP="00763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 должны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>
        <w:rPr>
          <w:color w:val="000000"/>
          <w:sz w:val="28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деньгиразных стран;</w:t>
      </w:r>
      <w:r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Должны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763118" w:rsidRDefault="00763118" w:rsidP="00763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763118" w:rsidRDefault="00763118" w:rsidP="00763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возможностей, обучающихся с ТНР.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«потребность». Какие бывают потребности.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 часов)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Товары и услуги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:rsidR="00763118" w:rsidRDefault="00763118" w:rsidP="00763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763118" w:rsidRDefault="00763118" w:rsidP="00763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:rsidR="00763118" w:rsidRDefault="00763118" w:rsidP="00763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(2часа)</w:t>
      </w:r>
    </w:p>
    <w:p w:rsidR="00763118" w:rsidRDefault="00763118" w:rsidP="0076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</w:p>
    <w:p w:rsidR="00763118" w:rsidRDefault="00763118" w:rsidP="00763118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3118" w:rsidRDefault="00763118" w:rsidP="00763118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тематическое планирование</w:t>
      </w:r>
    </w:p>
    <w:p w:rsidR="00763118" w:rsidRDefault="00763118" w:rsidP="00763118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 класс</w:t>
      </w:r>
    </w:p>
    <w:tbl>
      <w:tblPr>
        <w:tblStyle w:val="a4"/>
        <w:tblW w:w="0" w:type="auto"/>
        <w:tblInd w:w="-289" w:type="dxa"/>
        <w:tblLook w:val="04A0"/>
      </w:tblPr>
      <w:tblGrid>
        <w:gridCol w:w="1181"/>
        <w:gridCol w:w="7344"/>
        <w:gridCol w:w="1109"/>
      </w:tblGrid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763118" w:rsidRDefault="007631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763118" w:rsidTr="0076311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63118" w:rsidTr="0076311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Давайте познакомимся: Гном – Эконом рассуждает о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понятии «потребность».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 часов)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763118" w:rsidTr="0076311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(2часа)</w:t>
            </w:r>
          </w:p>
        </w:tc>
      </w:tr>
      <w:tr w:rsidR="00763118" w:rsidTr="00763118">
        <w:trPr>
          <w:trHeight w:val="5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763118" w:rsidTr="00763118">
        <w:trPr>
          <w:trHeight w:val="5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18" w:rsidRDefault="0076311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:rsidR="00763118" w:rsidRDefault="00763118" w:rsidP="00763118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763118" w:rsidRDefault="00763118" w:rsidP="00763118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3118" w:rsidRDefault="00763118" w:rsidP="007631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чебно-методическое обеспечение</w:t>
      </w:r>
    </w:p>
    <w:p w:rsidR="00763118" w:rsidRDefault="00763118" w:rsidP="0076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 финансовой грамотности Ю.Н. Корлюгова. Москва «ВИТА-ПРЕСС», 2014</w:t>
      </w:r>
    </w:p>
    <w:p w:rsidR="00763118" w:rsidRDefault="00763118" w:rsidP="0076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«Финансовая грамотность» Материалы для учащихся. 2-3, 4 класс. В 2-х частях. С.Н. Федин Москва: ВИТА-ПРЕСС, 2014</w:t>
      </w:r>
    </w:p>
    <w:p w:rsidR="00763118" w:rsidRDefault="00763118" w:rsidP="0076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«Финансовая грамотность». Методические рекомендации для учителя. Ю.Н. Корлюгова. Москва «ВИТА-ПРЕСС», 2014</w:t>
      </w:r>
    </w:p>
    <w:p w:rsidR="00763118" w:rsidRDefault="00763118" w:rsidP="0076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«Финансовая грамотность». Материалы для родителей . Ю.Н. Корлюгова. Москва «ВИТА-ПРЕСС», 2014</w:t>
      </w:r>
    </w:p>
    <w:p w:rsidR="00763118" w:rsidRDefault="00763118" w:rsidP="0076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«Финансовая грамотность». Контрольные измерительные материалы . Ю.Н. Корлюгова. Москва «ВИТА-ПРЕСС», 2014</w:t>
      </w:r>
    </w:p>
    <w:p w:rsidR="00763118" w:rsidRDefault="00763118" w:rsidP="007631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Гловели Г. Финансовая грамотность: материалы для учащихся. 4 класс</w:t>
      </w:r>
    </w:p>
    <w:p w:rsidR="00763118" w:rsidRDefault="00763118" w:rsidP="007631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763118" w:rsidRDefault="00763118" w:rsidP="007631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763118" w:rsidRDefault="00763118" w:rsidP="007631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3118" w:rsidRDefault="00763118" w:rsidP="007631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3118" w:rsidRDefault="00763118" w:rsidP="007631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3118" w:rsidRDefault="00763118" w:rsidP="007631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3118" w:rsidRDefault="00763118" w:rsidP="007631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3118" w:rsidRDefault="00763118" w:rsidP="007631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63118" w:rsidRDefault="00763118" w:rsidP="00763118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763118" w:rsidRDefault="00763118" w:rsidP="00763118"/>
    <w:p w:rsidR="001846D2" w:rsidRDefault="001846D2"/>
    <w:sectPr w:rsidR="001846D2" w:rsidSect="0018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63118"/>
    <w:rsid w:val="001846D2"/>
    <w:rsid w:val="0076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63118"/>
  </w:style>
  <w:style w:type="table" w:styleId="a4">
    <w:name w:val="Table Grid"/>
    <w:basedOn w:val="a1"/>
    <w:uiPriority w:val="39"/>
    <w:rsid w:val="0076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1908</Words>
  <Characters>10881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2022-10-02T06:22:00Z</dcterms:created>
  <dcterms:modified xsi:type="dcterms:W3CDTF">2022-10-02T06:26:00Z</dcterms:modified>
</cp:coreProperties>
</file>