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3F0" w:rsidRDefault="00D844DE" w:rsidP="00A563F0">
      <w:pPr>
        <w:jc w:val="center"/>
        <w:rPr>
          <w:sz w:val="28"/>
          <w:szCs w:val="28"/>
        </w:rPr>
      </w:pP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563F0">
        <w:rPr>
          <w:sz w:val="28"/>
          <w:szCs w:val="28"/>
        </w:rPr>
        <w:t>Муниципальное бюджетное образовательное учреждение</w:t>
      </w:r>
    </w:p>
    <w:p w:rsidR="00A563F0" w:rsidRDefault="00A563F0" w:rsidP="00A563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«Антипинская средняя общеобразовательная школа»</w:t>
      </w: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A563F0" w:rsidTr="0053520A"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Согласовано.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 учителей 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Согласовано.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директора по УВР 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Семеренько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Утверждаю.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МБОУ 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«Антипинская СОШ» 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С.А.Цыпленкова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A563F0" w:rsidRDefault="00A563F0" w:rsidP="0053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D5BC9">
        <w:rPr>
          <w:rFonts w:ascii="Times New Roman" w:hAnsi="Times New Roman"/>
          <w:b/>
          <w:bCs/>
          <w:color w:val="000000"/>
          <w:sz w:val="24"/>
          <w:szCs w:val="24"/>
        </w:rPr>
        <w:t>Рабочая программа</w:t>
      </w:r>
      <w:r w:rsidRPr="00FD5BC9"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624059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химии</w:t>
      </w:r>
    </w:p>
    <w:p w:rsidR="00A563F0" w:rsidRDefault="00A563F0" w:rsidP="00A563F0">
      <w:pPr>
        <w:jc w:val="center"/>
        <w:rPr>
          <w:b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для  9</w:t>
      </w:r>
      <w:r w:rsidRPr="00FD5BC9">
        <w:rPr>
          <w:rFonts w:ascii="Times New Roman" w:hAnsi="Times New Roman"/>
          <w:color w:val="000000"/>
          <w:sz w:val="24"/>
          <w:szCs w:val="24"/>
        </w:rPr>
        <w:t xml:space="preserve"> клас</w:t>
      </w:r>
      <w:r>
        <w:rPr>
          <w:rFonts w:ascii="Times New Roman" w:hAnsi="Times New Roman"/>
          <w:color w:val="000000"/>
          <w:sz w:val="24"/>
          <w:szCs w:val="24"/>
        </w:rPr>
        <w:t>са</w:t>
      </w: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 Ворстер Александр Александрович</w:t>
      </w: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jc w:val="center"/>
        <w:rPr>
          <w:sz w:val="28"/>
          <w:szCs w:val="28"/>
        </w:rPr>
      </w:pPr>
    </w:p>
    <w:p w:rsidR="00A563F0" w:rsidRDefault="00A563F0" w:rsidP="00A563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60167A">
        <w:rPr>
          <w:sz w:val="28"/>
          <w:szCs w:val="28"/>
        </w:rPr>
        <w:t xml:space="preserve">                  Антипино, 2021</w:t>
      </w:r>
    </w:p>
    <w:p w:rsidR="00A563F0" w:rsidRDefault="00A563F0" w:rsidP="00A563F0">
      <w:pPr>
        <w:rPr>
          <w:rFonts w:ascii="Times New Roman" w:hAnsi="Times New Roman"/>
          <w:b/>
          <w:sz w:val="24"/>
          <w:szCs w:val="24"/>
        </w:rPr>
      </w:pPr>
    </w:p>
    <w:p w:rsidR="00D844DE" w:rsidRPr="00D844DE" w:rsidRDefault="00D844DE" w:rsidP="00A563F0">
      <w:pPr>
        <w:spacing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844DE" w:rsidRPr="00D844DE" w:rsidRDefault="00D844DE" w:rsidP="00D844DE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44DE" w:rsidRDefault="00D844DE" w:rsidP="0069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692280" w:rsidRPr="00692280" w:rsidRDefault="00692280" w:rsidP="0069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802F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Рабочая программа по химии</w:t>
      </w:r>
      <w:r w:rsidRPr="006922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для 9 класса составлена на основе: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Закона «Об образовании в Российской Федерации» от 29.12.2012г. № 273- Ф</w:t>
      </w:r>
      <w:r w:rsidRPr="007802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(</w:t>
      </w: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изменениями);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Федерального государственного образовательного стандарт</w:t>
      </w:r>
      <w:r w:rsidRPr="007802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основного общего образования</w:t>
      </w: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,утверждённого приказом Министерства образования и науки Российской Федерации от 17.12.2010г. №1897</w:t>
      </w:r>
      <w:r w:rsidRPr="007802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 изменениями и дополнениями)</w:t>
      </w: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Основной образовательной программы школы;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Учебного плана школы;</w:t>
      </w:r>
    </w:p>
    <w:p w:rsidR="00692280" w:rsidRPr="007802F1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Годового учебного календарного графика на текущий учебный год;</w:t>
      </w:r>
    </w:p>
    <w:p w:rsidR="00692280" w:rsidRPr="007802F1" w:rsidRDefault="00692280" w:rsidP="00AB3AAB">
      <w:pPr>
        <w:pStyle w:val="a5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Рабочей программ</w:t>
      </w:r>
      <w:r w:rsidR="00617208">
        <w:rPr>
          <w:rFonts w:ascii="Times New Roman" w:hAnsi="Times New Roman" w:cs="Times New Roman"/>
          <w:sz w:val="24"/>
          <w:szCs w:val="24"/>
        </w:rPr>
        <w:t xml:space="preserve">ы под авторством  Гара Н. Н. </w:t>
      </w:r>
      <w:r w:rsidRPr="007802F1">
        <w:rPr>
          <w:rFonts w:ascii="Times New Roman" w:hAnsi="Times New Roman" w:cs="Times New Roman"/>
          <w:sz w:val="24"/>
          <w:szCs w:val="24"/>
        </w:rPr>
        <w:t>ФГОС. Химия. Предметная линия учебников Г. Е. Рудзитиса, Ф. Г. Фельдмана.  8-9 классы. Просвещение. 2013г.;</w:t>
      </w:r>
    </w:p>
    <w:p w:rsidR="00692280" w:rsidRPr="007802F1" w:rsidRDefault="00692280" w:rsidP="00AB3AAB">
      <w:pPr>
        <w:pStyle w:val="a5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Учебника  Рудзитиса Г.Е., Фельдмана Ф. Г. Химия. 9 класс. ФГОС. Просвещение. 2017г.</w:t>
      </w:r>
    </w:p>
    <w:p w:rsidR="007802F1" w:rsidRPr="007802F1" w:rsidRDefault="007802F1" w:rsidP="007802F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802F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Pr="007802F1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  <w:r w:rsidRPr="007802F1">
        <w:rPr>
          <w:rFonts w:ascii="Times New Roman" w:hAnsi="Times New Roman" w:cs="Times New Roman"/>
          <w:b/>
          <w:sz w:val="24"/>
          <w:szCs w:val="24"/>
        </w:rPr>
        <w:t>: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создать условия для проявления и развития способностей и интересов ребенка;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сформировать желание и умение учиться и на этой основе обеспечить развитие у ребенка чувства собственного достоинства;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мотивировать интерес к знаниям и самопознанию;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оказать помощь в приобретении опыта общения и сотрудничества;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сформировать первые навыки творчества;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обеспечить достаточно прочную базисную общеобразовательную подготовку.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lastRenderedPageBreak/>
        <w:t>обеспечить получение выпускниками качественного образования, подтверждаемого результатами независимой экспертизы ЕГЭ, результатами поступления в престижные учебные заведения высшего и среднего профессионального образования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обеспечить развитие теоретического мышления и высокий уровень общекультурного развития;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b/>
          <w:bCs/>
          <w:sz w:val="24"/>
          <w:szCs w:val="24"/>
        </w:rPr>
        <w:t>Изучение химии в основной школе направлено: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освоение важнейших знаний об основных понятиях и законах химии, химической символики;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воспитание отношения к химии как к одному из фундаментальных компонентов естествознания и элементу общечеловеческой культуры;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b/>
          <w:bCs/>
          <w:sz w:val="24"/>
          <w:szCs w:val="24"/>
        </w:rPr>
        <w:t>Задачи изучения химии.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Формирование у учащихся знания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Развитие умений наблюдать и объяснять химические явления, происходящие в природе, лаборатории, в повседневной жизни.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Формирование специальных умений: обращаться с веществами, выполнять несложные эксперименты, соблюдая правили техники безопасности; грамотно применять химические знания в общении с природой и в повседневной жизни.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CB19DD" w:rsidRDefault="007802F1" w:rsidP="00CB19D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процессе трудовой деятельности.</w:t>
      </w:r>
    </w:p>
    <w:p w:rsidR="007802F1" w:rsidRPr="00CB19DD" w:rsidRDefault="00CB19DD" w:rsidP="00CB19D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17208" w:rsidRPr="00CB19DD">
        <w:rPr>
          <w:rFonts w:ascii="Times New Roman" w:hAnsi="Times New Roman" w:cs="Times New Roman"/>
          <w:b/>
          <w:sz w:val="24"/>
          <w:szCs w:val="24"/>
          <w:u w:val="single"/>
        </w:rPr>
        <w:t>ПЛАНИРУЕМЫЕ</w:t>
      </w:r>
      <w:r w:rsidR="007802F1" w:rsidRPr="00CB19DD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 ОБУЧЕНИЯ.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CB19DD">
        <w:rPr>
          <w:rFonts w:ascii="Times New Roman" w:hAnsi="Times New Roman" w:cs="Times New Roman"/>
          <w:sz w:val="24"/>
          <w:szCs w:val="24"/>
        </w:rPr>
        <w:t xml:space="preserve"> изучения предмета «Химия» являются следующие умения: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Постепенно выстраивать собственное целостное мировоззрение: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 xml:space="preserve"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– с учётом этого многообразия постепенно вырабатывать свои собственные ответы на основные жизненные вопросы, которые ставит личный жизненный опыт;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– учиться признавать противоречивость и незавершённость своих взглядов на мир, возможность их изменения.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Осознавать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Приобретать опыт участия в делах, приносящих пользу людям.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самостоятельно противостоять ситуациям, провоцирующим на поступки, которые угрожают безопасности и здоровью.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убеждать других людей в необходимости овладения стратегией рационального природопользования.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развития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личностных результатов служат учебный материал и продуктивные задания учебника, нацеленные на 6-ю линию развития – умение оценивать поведение человека с точки зрения химической безопасности по отношению к человеку и природе.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r w:rsidRPr="00CB19DD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Регулятивные УУД</w:t>
      </w:r>
      <w:r w:rsidRPr="00CB19DD">
        <w:rPr>
          <w:rFonts w:ascii="Times New Roman" w:hAnsi="Times New Roman" w:cs="Times New Roman"/>
          <w:sz w:val="24"/>
          <w:szCs w:val="24"/>
        </w:rPr>
        <w:t>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Подбирать к каждой проблеме (задаче) адекватную ей теоретическую модель.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Планировать свою индивидуальную образовательную траекторию.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В ходе представления проекта давать оценку его результатам.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Уметь оценить степень успешности своей индивидуальной образовательной деятельности.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Познавательные УУД: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понятия: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- давать определение понятиям на основе изученного на различных предметах учебного материала;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- осуществлять логическую операцию установления родо-видовых отношений;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Представлять информацию в виде конспектов, таблиц, схем, графиков.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>познавательных УУД служат учебный материал и продуктивные задания учебника, нацеленные на 1–4-й линии развития: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осознание роли веществ (1-я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рассмотрение химических процессов (2-я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использование химических знаний в быту (3-я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объяснение мира с точки зрения химии (4-я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- овладение основами методов естествознания (6-я линия развития).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Коммуникативные УУД: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Девятиклассник научится: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объяснять суть химических процессов и их принципиальное отличие от физических;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признаки и условия протекания химических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4) по обратимости процесса (реакции обратимые и необратимые);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факторы, влияющие на скорость химических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факторы, влияющие на смещение химического равновесия;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выявлять в процессе эксперимента признаки, свидетельствующие о протекании химической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приготовлять растворы с определённой массовой долей растворённого вещества;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характер среды водных растворов кислот и щелочей по изменению окраски индикаторов;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проводить качественные реакции, подтверждающие наличие в водных растворах веществ отдельных катионов и анионов.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формулы веществ по их названиям;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валентность и степень окисления элементов в веществах;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• 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общие химические свойства, характерные для групп оксидов: кислотных, оснóвных, амфотерных;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общие химические свойства, характерные для каждого из классов неорганических веществ: кислот, оснований,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вещество-окислитель и вещество-восстановитель в окислительно-восстановительных реакциях;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окислительно-восстановительный баланс (для изученных реакций) по предложенным схемам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проводить лабораторные опыты, подтверждающие химические свойства основных классов неорганических веществ;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Девятиклассник получит возможность научиться: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молекулярные и полные ионные уравнения по сокращённым ионным уравнениям;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результаты воздействия различных факторов на изменение скорости химической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результаты воздействия различных факторов на смещение химического равновесия.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химические свойства веществ на основе их состава и строения;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характеризовать особые свойства концентрированных серной и азотной кислот;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описывать физические и химические процессы, являющиеся частью круговорота веществ в природе;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802F1" w:rsidRPr="007802F1" w:rsidRDefault="007802F1" w:rsidP="005266F9">
      <w:pPr>
        <w:ind w:left="4248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02F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7802F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617208" w:rsidRPr="007802F1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</w:t>
      </w:r>
      <w:r w:rsidRPr="007802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КУРСА</w:t>
      </w:r>
    </w:p>
    <w:p w:rsidR="007802F1" w:rsidRPr="007802F1" w:rsidRDefault="007802F1" w:rsidP="007802F1">
      <w:pPr>
        <w:ind w:left="4260" w:firstLine="3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ХИМ</w:t>
      </w:r>
      <w:r w:rsidRPr="007802F1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Pr="007802F1">
        <w:rPr>
          <w:rFonts w:ascii="Times New Roman" w:hAnsi="Times New Roman" w:cs="Times New Roman"/>
          <w:b/>
          <w:sz w:val="24"/>
          <w:szCs w:val="24"/>
        </w:rPr>
        <w:t xml:space="preserve"> 9 класс базовый уровень (68часов)</w:t>
      </w:r>
    </w:p>
    <w:p w:rsidR="00692280" w:rsidRDefault="007802F1" w:rsidP="00AB3A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Повторение курса химии  8 класса (5</w:t>
      </w:r>
      <w:r w:rsidRPr="007802F1">
        <w:rPr>
          <w:rFonts w:ascii="Times New Roman" w:hAnsi="Times New Roman" w:cs="Times New Roman"/>
          <w:b/>
          <w:sz w:val="24"/>
          <w:szCs w:val="24"/>
        </w:rPr>
        <w:t xml:space="preserve"> ч).</w:t>
      </w:r>
      <w:r w:rsidR="00F503DE" w:rsidRPr="00F503DE">
        <w:rPr>
          <w:rFonts w:ascii="Times New Roman" w:hAnsi="Times New Roman" w:cs="Times New Roman"/>
          <w:sz w:val="24"/>
          <w:szCs w:val="24"/>
        </w:rPr>
        <w:t>Периодический закон и периодическая система хим. элементов Д. И. Менделеева в свете строения атомов. Химическая связь. Строение вещества. Основные классы неорганических соединений: их состав, классификация. Основные классы неорганических соединений: их свойства. Расчёты по химическим уравнениям</w:t>
      </w:r>
      <w:r w:rsidR="00EE7C29">
        <w:rPr>
          <w:rFonts w:ascii="Times New Roman" w:hAnsi="Times New Roman" w:cs="Times New Roman"/>
          <w:sz w:val="24"/>
          <w:szCs w:val="24"/>
        </w:rPr>
        <w:t>.</w:t>
      </w:r>
    </w:p>
    <w:p w:rsidR="003368E4" w:rsidRP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68E4">
        <w:rPr>
          <w:rFonts w:ascii="Times New Roman" w:hAnsi="Times New Roman" w:cs="Times New Roman"/>
          <w:bCs/>
          <w:sz w:val="24"/>
          <w:szCs w:val="24"/>
        </w:rPr>
        <w:t>Демонстрации. Таблица «Виды связей». Таблица «Типы кристаллических решеток»</w:t>
      </w:r>
    </w:p>
    <w:p w:rsid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C29">
        <w:rPr>
          <w:rFonts w:ascii="Times New Roman" w:hAnsi="Times New Roman" w:cs="Times New Roman"/>
          <w:b/>
          <w:bCs/>
          <w:sz w:val="24"/>
          <w:szCs w:val="24"/>
        </w:rPr>
        <w:t>Раздел 1. Многообразие химических реакций (18 ч)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3AAB">
        <w:rPr>
          <w:rFonts w:ascii="Times New Roman" w:hAnsi="Times New Roman" w:cs="Times New Roman"/>
          <w:bCs/>
          <w:sz w:val="24"/>
          <w:szCs w:val="24"/>
        </w:rPr>
        <w:t>Тема 1. Классификация химических реакций (6 ч)</w:t>
      </w:r>
    </w:p>
    <w:p w:rsidR="00E16B87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Классификация химических реакций, реакции соединения, разложения, замещения, обмена. Окислительно - восстановительные реакции. Окислитель, восстановитель, процессы окисления, восстановления. Составление уравнений окислительно - восстановительных реакций  с пом</w:t>
      </w:r>
      <w:r w:rsidR="00E16B87">
        <w:rPr>
          <w:rFonts w:ascii="Times New Roman" w:hAnsi="Times New Roman" w:cs="Times New Roman"/>
          <w:bCs/>
          <w:sz w:val="24"/>
          <w:szCs w:val="24"/>
        </w:rPr>
        <w:t xml:space="preserve">ощью метода электронного баланса. </w:t>
      </w:r>
    </w:p>
    <w:p w:rsidR="00EE7C29" w:rsidRP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Теп</w:t>
      </w:r>
      <w:r w:rsidR="00EE7C29" w:rsidRPr="00EE7C29">
        <w:rPr>
          <w:rFonts w:ascii="Times New Roman" w:hAnsi="Times New Roman" w:cs="Times New Roman"/>
          <w:bCs/>
          <w:sz w:val="24"/>
          <w:szCs w:val="24"/>
        </w:rPr>
        <w:t xml:space="preserve">ловые эффекты химических реакций. Экзотермические и эндотермические реакции. </w:t>
      </w:r>
    </w:p>
    <w:p w:rsid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Термохимические  уравнения. Скорость химических реакций. Факторы, влияющие на скорость химических реакций. Первоначальные представления о катализе.</w:t>
      </w:r>
    </w:p>
    <w:p w:rsidR="00AB3AAB" w:rsidRPr="00094250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Демонстрации.Демонстрация опытов, выясняющих зависимость скорости химических реакций от различных факторов.</w:t>
      </w:r>
    </w:p>
    <w:p w:rsidR="00AB3AAB" w:rsidRPr="00094250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Таблицы «Обратимые реакции», «Химическое равновесие», «Скорость химической реакции».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Cs/>
          <w:i/>
          <w:sz w:val="24"/>
          <w:szCs w:val="24"/>
        </w:rPr>
        <w:t>Расчетные задачи. Расчеты по термохимическим уравнениям.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 работа №1. Изучение влияния условий проведения химической реакции на её скорость.</w:t>
      </w:r>
    </w:p>
    <w:p w:rsidR="00E16B87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 xml:space="preserve">Обратимые реакции. Понятие о химическом равновесии. </w:t>
      </w:r>
    </w:p>
    <w:p w:rsidR="00E16B87" w:rsidRPr="00E16B87" w:rsidRDefault="00E16B87" w:rsidP="00E16B87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B87">
        <w:rPr>
          <w:rFonts w:ascii="Times New Roman" w:hAnsi="Times New Roman" w:cs="Times New Roman"/>
          <w:bCs/>
          <w:sz w:val="24"/>
          <w:szCs w:val="24"/>
        </w:rPr>
        <w:t>Тема 2. Электролитическая диссоциация (12 ч)</w:t>
      </w:r>
    </w:p>
    <w:p w:rsidR="00EE7C29" w:rsidRP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Химические реакции, идущие в водных растворах. Элект</w:t>
      </w:r>
      <w:r w:rsidR="00E16B87">
        <w:rPr>
          <w:rFonts w:ascii="Times New Roman" w:hAnsi="Times New Roman" w:cs="Times New Roman"/>
          <w:bCs/>
          <w:sz w:val="24"/>
          <w:szCs w:val="24"/>
        </w:rPr>
        <w:t xml:space="preserve">ролиты и неэлектролиты.  Ионы. </w:t>
      </w:r>
      <w:r w:rsidRPr="00EE7C29">
        <w:rPr>
          <w:rFonts w:ascii="Times New Roman" w:hAnsi="Times New Roman" w:cs="Times New Roman"/>
          <w:bCs/>
          <w:sz w:val="24"/>
          <w:szCs w:val="24"/>
        </w:rPr>
        <w:t>Катионы и анионы. Гидратная теория растворов.</w:t>
      </w:r>
    </w:p>
    <w:p w:rsidR="00EE7C29" w:rsidRPr="00EE7C29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Электролитическая диссоциация кислот, оснований, солей. Слабые и сильные электролиты. Степень диссоциации. Реакции ионного обмена. Условия протекания реакций 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 – восстановительных реакциях.</w:t>
      </w:r>
    </w:p>
    <w:p w:rsidR="00EE7C29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Понятие о гидролизе солей.</w:t>
      </w:r>
    </w:p>
    <w:p w:rsidR="00094250" w:rsidRDefault="00094250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Расчёты по уравнениям хим. реакций, если одно из веществ дано в избытке.</w:t>
      </w:r>
    </w:p>
    <w:p w:rsidR="00E16B87" w:rsidRPr="00094250" w:rsidRDefault="00E16B87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Демонстрации. Испытание растворов веществ на электрическую проводимость. Движение ионов в электрическом поле.</w:t>
      </w:r>
    </w:p>
    <w:p w:rsidR="00E16B87" w:rsidRPr="00E16B87" w:rsidRDefault="00E16B87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16B87">
        <w:rPr>
          <w:rFonts w:ascii="Times New Roman" w:hAnsi="Times New Roman" w:cs="Times New Roman"/>
          <w:bCs/>
          <w:i/>
          <w:sz w:val="24"/>
          <w:szCs w:val="24"/>
        </w:rPr>
        <w:t>Лабораторные опыты. Реакции обмена между растворами электролитов.</w:t>
      </w:r>
    </w:p>
    <w:p w:rsidR="00EE7C29" w:rsidRPr="00AB3AAB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 работа №2. Решение экспериментальных задач по теме «Свойства кислот, оснований и солей как электролитов».</w:t>
      </w:r>
    </w:p>
    <w:p w:rsidR="00EE7C29" w:rsidRPr="00AB3AAB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 1 по темам «Классификация химических реакций» и «Электролитическая диссоциация».</w:t>
      </w:r>
    </w:p>
    <w:p w:rsidR="00E16B87" w:rsidRDefault="00E16B87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Многообразие веществ.</w:t>
      </w:r>
    </w:p>
    <w:p w:rsidR="00094250" w:rsidRPr="00094250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2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Галогены (4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Неметаллы. Галогены. Положение в периодической системе химических элементов, строение их атомов. Нахождение в природе.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и химические свойства галогенов. Получение и применение  галогенов. Хлор. Физические и химические свойства хлора. Применение хлора.  Хлороводород. Физические свойства. Получение. Соляная кислота и ее соли. Качественная реакция на хлорид – ионы. Распознавание хлоридов, бромидов, иодидов.</w:t>
      </w:r>
    </w:p>
    <w:p w:rsidR="00094250" w:rsidRPr="00B96691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Физические свойства галогенов. Получение хлороводорода и растворение его в воде.</w:t>
      </w:r>
    </w:p>
    <w:p w:rsidR="00094250" w:rsidRPr="00B96691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Распознавание соляной кислоты, хлори</w:t>
      </w: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дов, бромидов, иодидов и </w:t>
      </w:r>
      <w:r w:rsidR="00B96691"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йода</w:t>
      </w:r>
      <w:r w:rsid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3. </w:t>
      </w:r>
      <w:r w:rsidRPr="00B966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Получение соляной кислоты и изучение её свойств.</w:t>
      </w:r>
    </w:p>
    <w:p w:rsidR="00094250" w:rsidRPr="003368E4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Тема 4. Кислород и сера (6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Кислород и сера. Положение  в периодической системе химических элементов,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 Качественная реакция на сульфид- ионы. Оксид серы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Серная кислота. Химические свойства разбавленной и концентрированной серной кислоты. Качественная реакция на сульфат- ионы. Химические реакции, лежащие в основе получения серной  кислоты в промышленности. Применение серной кислоты.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Аллотропия кислорода и серы. Знакомство с образцами природных сульфидов, сульфатов.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Лабораторные опыты. Распознавание сульфид-, сульфит- и сульфат-ионов в растворе </w:t>
      </w:r>
    </w:p>
    <w:p w:rsid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работа. Решение экспериментальных задач по теме «Кислород и сера».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 Азот и фосфор (9 ч) 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свойства, получение, применение. Соли аммония. Азотная кислота и ее свойства. Окислительные свойства азотной кислоты. Получение азотной  кислоты в лаборатории. Химические реакции, лежащие в основе получения азотной кислоты в промышленности. Применение. Соли. Азотные удобрения.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Фосфор. Аллотропия. Физические и химические  свойства. Оксид фосфора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Фосфорная кислота, ее соли и удобрения.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Получение аммиака и его растворение в воде. Ознакомление с образцами природных нитратов, фосфатов.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Взаимодействие солей аммония со щелочами. Ознакомление с азотными и фосфорными удобрениями.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№5. Получение аммиака и изучение его свойств.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задач на определение массовой (объёмной) доли выхода продукта реакции от теоретически возможного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Углерод и кремний (8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Углерод и кремний. Положение в периодической системе, строение атомов. Углерод. Аллотропия. Физические и химические свойства углерода. Адсорбция. Угарный газ. Углекислый газ. Угольная кислота и ее соли. Качественная реакция на карбонат – ионы. Круговорот в природе.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Кремний. Оксид кремния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Кремниевая кислота и ее соли.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Стекло. Цемент.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Кристаллические решетки алмаза и графита. Знакомство с образцами природных карбонатов и силикатов. Ознакомление с различными видами топлива. Ознакомление с видами стекла.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Ознакомление со свойствами и взаимопревращениями карбонатов и гидрокарбонатов. Качественные реакции на карбонат- и силикат-ионы.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№6. Получение оксида углерода (IV) и изучение его свойств. Распознавание карбонатов.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задач на вычисление массы или объёма продукта реакции по известной массе или объёму исходного вещества, содержащего примеси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17208" w:rsidRPr="00CD0491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Контрольная работа №2 </w:t>
      </w: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«Неметаллы».</w:t>
      </w:r>
    </w:p>
    <w:p w:rsidR="00617208" w:rsidRDefault="00617208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Общие свойства металлов (11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Металлы. Положение  в периодической системе, строение атомов. Металлическая связь. Физические свойства. Ряд активности металлов.свойства металлов. Общие способы получения. Сплавы металлов.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Щелочные металлы. Положение  в периодической системе, строение атомов. Физические  и химические свойства.  Применение. Нахождение в природе.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Щелочноземельные металлы. Положение  в периодической системе, строение атомов. Физические  и химические свойства.  Применение. Нахождение в природе. Магний и кальций , их важнейшие соединения. Жесткость воды и способы ее устранения.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Алюминий. Положение  в периодической системе, строение атомов. Физические  и химические свойства.  Применение. Нахождение в природе. Амфотерность оксида и гидроксида алюминия.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Железо. Положение  в периодической системе, строение атомов. Физические  и химические свойства.  Применение. Нахождение в природе. Важнейшие соединения железа: оксиды, гидроксиды и соли  железа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железа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Качественная реакция на ионы.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Знакомство с образцами важнейших солей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Получение гидроксида алюминия и взаимодействие его с кислотами и щелочами. Получение гидроксидов железа(II) и (III) и взаимодействие их с кислотами и щелочами.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№7. Решение экспериментальных задач по теме «Металлы и их соединения».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 №3 по теме «Общие свойства металлов»</w:t>
      </w:r>
    </w:p>
    <w:p w:rsidR="003368E4" w:rsidRPr="00CD0491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Краткий обзор важнейших органических веществ.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Углеводороды. Предельные углеводороды. Метан, этан, пропан.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горение и замещения. Нахождение в природе. Применение.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Непредельные углеводороды. Этиленовый ряд непредельных углеводородов. Этилен. Физические и химические свойства этилена. Реакция  присоединения. Качественные реакции. Реакция полимеризации. Полиэтилен. Применение этилена.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Ацетиленовый ряд непредельных углеводородов. Ацетилен. Свойства ацетилена. Применение.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Производные углеводородов. Краткий обзор органических соединений: одноатомные спирты, Многоатомные спирты, карбоновые кислоты, Сложные эфиры, жиры, углеводы, аминокислоты, белки. Роль белков в организме.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Модели молекул органических соединений, схемы, таблицы.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Горение углеводородов и обнаружение продуктов их горения. 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Образцы нефти и продуктов их переработки. 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Видеоопыты по свойствам основных классов веществ.</w:t>
      </w:r>
    </w:p>
    <w:p w:rsidR="00EE7C29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Расчетные задачи. Установление простейшей формулы вещества по массовым долям элементов. </w:t>
      </w:r>
    </w:p>
    <w:p w:rsidR="005266F9" w:rsidRDefault="005266F9" w:rsidP="007802F1">
      <w:pPr>
        <w:spacing w:after="24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02F1" w:rsidRPr="00CD0491" w:rsidRDefault="007802F1" w:rsidP="007802F1">
      <w:pPr>
        <w:spacing w:after="24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III</w:t>
      </w:r>
      <w:r w:rsidRPr="00CD049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ТЕМАТИЧЕСКОЕ ПЛАНИРОВАНИЕ (по разделам)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74"/>
        <w:gridCol w:w="5715"/>
        <w:gridCol w:w="2633"/>
        <w:gridCol w:w="2664"/>
        <w:gridCol w:w="2116"/>
        <w:gridCol w:w="2118"/>
      </w:tblGrid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№/п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программе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рабочей программе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курса хим</w:t>
            </w: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 8 класса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Многообразие химических реакций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3368E4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Многообразие веществ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3368E4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Краткий обзор важнейших органических веществ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3368E4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</w:tbl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2280" w:rsidRPr="00692280" w:rsidRDefault="00692280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Приложение1 </w:t>
      </w:r>
    </w:p>
    <w:p w:rsidR="00692280" w:rsidRPr="00692280" w:rsidRDefault="00692280" w:rsidP="00B472C1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ТЕМАТИЧЕСКОЕ ПЛАНИРОВАНИЕ  </w:t>
      </w:r>
    </w:p>
    <w:p w:rsidR="00CD0491" w:rsidRPr="00F503DE" w:rsidRDefault="00692280" w:rsidP="00B472C1">
      <w:pPr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66F9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Химия 9  класс базовый уровень</w:t>
      </w:r>
      <w:r w:rsidRPr="007802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(68 часов</w:t>
      </w:r>
      <w:r w:rsidRPr="006922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).</w:t>
      </w:r>
    </w:p>
    <w:tbl>
      <w:tblPr>
        <w:tblStyle w:val="1"/>
        <w:tblpPr w:leftFromText="180" w:rightFromText="180" w:vertAnchor="text" w:horzAnchor="page" w:tblpX="535" w:tblpY="657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851"/>
        <w:gridCol w:w="1842"/>
      </w:tblGrid>
      <w:tr w:rsidR="00AE4EFC" w:rsidRPr="006B3D00" w:rsidTr="00AE4EFC">
        <w:trPr>
          <w:trHeight w:val="413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9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4EFC" w:rsidRPr="00C56F48" w:rsidRDefault="00AE4EFC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AE4EFC" w:rsidRPr="006B3D00" w:rsidRDefault="00AE4EFC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AE4EFC" w:rsidRPr="006B3D00" w:rsidTr="00AE4EFC">
        <w:trPr>
          <w:trHeight w:val="412"/>
        </w:trPr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6F48" w:rsidRDefault="00AE4EFC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6F48" w:rsidRDefault="00AE4EFC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6F48" w:rsidRDefault="00AE4EFC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F503DE" w:rsidRDefault="00AE4EFC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F503DE" w:rsidRDefault="00AE4EFC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6F48" w:rsidRDefault="00AE4EFC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6F48" w:rsidRDefault="00AE4EFC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F503DE" w:rsidRDefault="00AE4EFC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AE4EFC" w:rsidRPr="006B3D00" w:rsidTr="00AE4EFC">
        <w:tc>
          <w:tcPr>
            <w:tcW w:w="7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Повторение основных вопросов курса 8 класса (5ч.)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Периодический закон и периодическая система хим. элементов Д. И. Менделеева в свете строения атомов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Химическая связь. Строение вещества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классы неорганических соединений: их состав, классификация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классы неорганических соединений: их свойства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Расчёты по химическим уравнениям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7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Мно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гообразие химических реакций (18 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D0491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1. Классификация химических реакций (6 ч)</w:t>
            </w:r>
          </w:p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Реакции соединения, разложения, замещения и обмена с точки зрения окисления и восстановления.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Тепловой эффект химических реакций. Экзо- и эндотермические реакции.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Скорость химических реакций. Первоначальные представления о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катализе.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Обратимые и необратимые реакции. Понятие о химическом равновесии.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52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F503DE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CD0491" w:rsidRDefault="00AE4EFC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2. Электролитическая диссоциация (12 ч)</w:t>
            </w:r>
          </w:p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55BD">
              <w:rPr>
                <w:rFonts w:ascii="Times New Roman" w:hAnsi="Times New Roman"/>
                <w:sz w:val="24"/>
                <w:szCs w:val="24"/>
                <w:lang w:eastAsia="ru-RU"/>
              </w:rPr>
              <w:t>Сущность процесса электролитической диссоциации.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Электролитическая диссоциация кислот, оснований и солей.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Слабые и сильные электролиты. Степень диссоциации.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Реакции ионного обмена и условия их протекания.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1.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Реакции обмена между растворами электролитов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31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реакциях.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Гидролиз солей.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6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7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Расчёты по уравнениям хим. реакций, если одно из веществ дано в избытке.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темам «Классификация химических реакций» и «Электролитическая диссоциация».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7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Многообразие веществ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38 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8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CD0491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3. Галогены (4 ч)</w:t>
            </w:r>
          </w:p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Общая характеристика неметаллов.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галогенов в периодической таблице и строение их атомов. Свойства, получение и применение галогенов.Хл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4EFC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Хлороводород: получение и свойства.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Соляная кислота и её соли.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3.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Качественная реакция на хлорид-ион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№3. 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соляной кислоты и изучение её свойств.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D0491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4. Кислород и сера (6 ч)</w:t>
            </w:r>
          </w:p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кислорода и серы в периодической системе химических элементов,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их атомов. Сера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Сероводород. Сульфиды.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серы (IV). Сернистая кислота и её соли.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522596" w:rsidRDefault="00AE4EFC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серы (VI). Серная кислота и её соли.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4</w:t>
            </w:r>
          </w:p>
          <w:p w:rsidR="00AE4EFC" w:rsidRPr="00522596" w:rsidRDefault="00AE4EFC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AE4EFC" w:rsidRPr="006B3D00" w:rsidRDefault="00AE4EFC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 w:line="7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Окислительные свойства концентрированной серной кислоты.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№4.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«Кислород и сера».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CD0491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Тема 5. Азот и фосфор (9 ч) </w:t>
            </w:r>
          </w:p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азота и фосфора в периодической системе химических элементов, строение их атомов. Азот: свойства и применение.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Аммиак. Физические и химические свойства. Получение и применение.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№5.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аммиака и изучение его свойств.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Соли аммония.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5.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Распознавание катионов аммония.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 w:line="13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Решение задач на определение массовой (объёмной) доли выхода продукта реакции от теоретически возможного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Азотная кислота.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Соли азотной кислоты. Азотные удобрения.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Фосфор. Аллотропия фосфора. Свойства фосфора.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7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фосфора (V). Фосфорная кислота и её соли. Фосфорные удобрения.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6.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минеральными удобрениями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8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4EFC" w:rsidRPr="00CD0491" w:rsidRDefault="00AE4EFC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6. Углерод и кремний (8 ч)</w:t>
            </w:r>
          </w:p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углерода и кремния в периодической системе химических элементов, строение их атомов.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Углерод.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4EFC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Угарный газ, свойства, физиологическое действие на организм.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Углекислый газ. Угольная кислота и её соли. Круговорот углерода в природе.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Л. О. № 7.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Распознавание карбонат-ионов.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№6.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оксида углерода (IV) и изучение его свойств. Распознавание карбонатов.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B472C1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Кремний и его соединения. Силикатная промышленность</w:t>
            </w:r>
            <w:r w:rsidRPr="00B472C1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.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  <w:t>Л. О. № 8.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Природные силикаты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Решение задач на вычисление массы или объёма продукта реакции по известной массе или объёму исходного вещества, содержащего примеси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по теме «Неметаллы»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№2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 «Неметаллы».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CD0491" w:rsidRDefault="00AE4EFC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7. Общие свойства металлов (11 ч)</w:t>
            </w:r>
          </w:p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Общая характеристика металлов. Физические свойства. Сплавы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металлов.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9.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металлов и сплавов (работа с коллекциями)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металлов в природе и общие способы их получения. Понятие о металлургии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10.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Вытеснение одного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металла другим из раствора соли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821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D6821" w:rsidRDefault="00AE4EFC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8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Щелочные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металлы.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32BF">
              <w:rPr>
                <w:rFonts w:ascii="Times New Roman" w:hAnsi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гний. Щелочноземельные металлы.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Жесткость воды и способы её устранения.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7D32BF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7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Алюминий. Нахождение в природе. Свойства алюминия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11.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соединениями алюминия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rPr>
          <w:trHeight w:val="28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Железо. Нахождение в природе. Свойства железа.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Соединения железа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рудами железа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 w:line="10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№7. </w:t>
            </w:r>
            <w:r w:rsidRPr="00CD0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«Металлы и их соединения».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Обобщение и систематизация по теме «Общие свойства металлов»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6B3D00" w:rsidTr="00AE4EFC">
        <w:tc>
          <w:tcPr>
            <w:tcW w:w="7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Краткий обзор важнейших органических веществ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EFC" w:rsidRPr="00C55404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C55404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>Органическая химия.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5404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C55404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EFC" w:rsidRPr="00C55404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Углеводороды.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13.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углём, нефтью, продуктами переработки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C55404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5404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Кислородсодержащие органические соединения: спирты, карбоновые кислоты, сложные эфиры, жиры, у</w:t>
            </w:r>
            <w:r w:rsidRPr="002D472E">
              <w:rPr>
                <w:rFonts w:ascii="Times New Roman" w:hAnsi="Times New Roman"/>
                <w:sz w:val="24"/>
                <w:szCs w:val="24"/>
                <w:lang w:eastAsia="ru-RU"/>
              </w:rPr>
              <w:t>глеводы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C55404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5404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>Аминокислоты. Белки.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5404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C55404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5404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Полимеры.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5404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FC" w:rsidRPr="002D472E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2D472E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47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2D472E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E4EFC" w:rsidRPr="00C55404" w:rsidTr="00AE4E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6B3D00" w:rsidRDefault="00AE4EF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C55404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Обобщающий урок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Pr="00EE7C29" w:rsidRDefault="00AE4EFC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EFC" w:rsidRDefault="00AE4EFC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6F48" w:rsidRDefault="00C56F48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F48" w:rsidRDefault="00C56F48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D03" w:rsidRDefault="00440D03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53F" w:rsidRPr="00F1053F" w:rsidRDefault="00F1053F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53F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F1053F" w:rsidRPr="00F1053F" w:rsidRDefault="00F1053F" w:rsidP="00D844D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D844DE" w:rsidRDefault="00F1053F" w:rsidP="00D844DE">
      <w:pPr>
        <w:spacing w:line="240" w:lineRule="auto"/>
        <w:ind w:left="2124" w:firstLine="708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F1053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КРИТЕРИИ  ОЦЕНКИ  ОБРАЗОВАТЕЛЬНЫХ РЕЗУЛЬТАТОВ ОБУЧА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ЮЩИХСЯ ПО ХИМ</w:t>
      </w:r>
      <w:r w:rsidRPr="00F1053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ИИ.</w:t>
      </w:r>
    </w:p>
    <w:p w:rsid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844DE" w:rsidRDefault="00D844DE" w:rsidP="00D844D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Результаты  обучения  химии  должны  соответствовать  общим  задачам  предмета  и требованиям к его усвоению.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Результаты  обучения  оцениваются  по  пятибалльной  системе.  При  оценке  учитываются следующие качественные показатели ответов: </w:t>
      </w:r>
    </w:p>
    <w:p w:rsidR="00D844DE" w:rsidRPr="00D844DE" w:rsidRDefault="00D844DE" w:rsidP="00D844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- глубина (соответствие изученным теоретическим обобщениям);</w:t>
      </w:r>
    </w:p>
    <w:p w:rsidR="00D844DE" w:rsidRPr="00D844DE" w:rsidRDefault="00D844DE" w:rsidP="00D844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осознанность  (соответствие  требуемым  в  программе  умениям  применять  полученную информацию); </w:t>
      </w:r>
    </w:p>
    <w:p w:rsidR="00D844DE" w:rsidRPr="00D844DE" w:rsidRDefault="00D844DE" w:rsidP="00D844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полнота (соответствие объему программы и информации учебника). </w:t>
      </w:r>
    </w:p>
    <w:p w:rsidR="00D844DE" w:rsidRPr="00D844DE" w:rsidRDefault="00D844DE" w:rsidP="00D844DE">
      <w:pPr>
        <w:spacing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При оценке учитываются число и характер ошибок (существенные или несущественные). Существенные  ошибки  связаны  с  недостаточной  глубиной  и  осознанностью  ответа (например,  ученик  неправильно  указал  основные  признаки  понятий,  явлений,  характерные свойства  веществ,  неправильно  сформулировал  закон,  правило  и  т.п.  или  ученик  не  смог применить  теоретические  знания  для  объяснения  и  предсказания  явлений,  установления причинно-следственных связей, сравнения и классификации явлений и т. п.). Несущественные  ошибки  определяются  неполнотой  ответа  (например,  упущение  из  вида какого-либо  нехарактерного  факта  при  описании вещества,  процесса).  К  ним  можно  отнести оговорки, описки, допущенные по невнимательности (например, на два и более уравнения реакций в полном ионном виде допущена одна ошибка в обозначении заряда иона). </w:t>
      </w:r>
    </w:p>
    <w:p w:rsidR="00D844DE" w:rsidRPr="00D844DE" w:rsidRDefault="00D844DE" w:rsidP="00D844D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Результаты  обучения  проверяются  в  процессе  устных  и  письменных  ответов  учащихся,  а также при выполнении ими химического эксперимента.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теоретических знаний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материал изложен в определенной логической последовательности, литературным языком; ответ самостоятельный.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материал  изложен  в  определенной  логической  последовательности,  при  этом  допущены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две-три несущественные ошибки, исправленные по требованию учителя.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 полный,  но  при  этом  допущена  существенная  ошибка  или  ответ  неполный, несвязный.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 допущены  существенные  ошибки,  которые  учащийся  не  может  исправить  при  наводящих вопросах учителя. </w:t>
      </w: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ответа.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экспериментальных умений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учащимся и письменного отчета за работу.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полностью и правильно, сделаны правильные наблюдения и выводы; эксперимент  проведен  по  плану  с  учетом  техники  безопасности  и  правил  работы  с веществами и оборудованием; проявлены  организационно-трудовые  умения  (поддерживаются  чистота  рабочего  места  и порядок на столе, экономно используются реактивы).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 выполнена  правильно,  сделаны  правильные  наблюдения  и  выводы,  но  при  этом эксперимент  проведен  не  полностью  или  допущены  несущественные  ошибки  в  работе  с веществами и оборудованием.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 ходе  эксперимента,  в  объяснении,  в  оформлении  работы,  в  соблюдении  правил  техники безопасности  при  работе  с  веществами  и  оборудованием,  которая  исправляется  по  требованию учителя.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допущены  две  (и  более)  существенные  ошибки  в  ходе  эксперимента,  в  объяснении,  в оформлении  работы,  в  соблюдении  правил  техники  безопасности  при  работе  с  веществами  и оборудованием, которые учащийся не может исправить даже по требованию учителя. </w:t>
      </w: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не выполнена, у учащегося отсутствуют экспериментальные умения.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умений решать экспериментальные задачи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план решения составлен правильно; правильно осуществлен подбор химических реактивов и оборудования; дано полное объяснение и сделаны выводы.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 решения составлен правильно; правильно осуществлен подбор химических реактивов и оборудования, при этом допущено не более двух несущественных ошибок в объяснении и выводах.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 решения составлен правильно; правильно  осуществлен  подбор  химических  реактивов  и  оборудования,  но  допущена существенная ошибка в объяснении и выводах.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допущены  две  (и  более)  существенные  ошибки  в  плане  решения,  в  подборе  химических реактивов и оборудования, в объяснении и выводах.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задача не решена.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умений решать расчетные задачи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 логическом  рассуждении  и  решении  нет  существенных  ошибок,  но  задача  решена нерациональным способом или допущено не более двух несущественных ошибок.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имеются существенные ошибки в логическом рассуждении и решении.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задача не решена.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письменных контрольных работ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полный и правильный, возможна несущественная ошибка.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две-три несущественные.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менее чем наполовину или содержит несколько существенных ошибок.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не выполнена.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При оценке выполнения письменной контрольной работы необходимо учитывать требования единого орфографического режима. </w:t>
      </w:r>
    </w:p>
    <w:p w:rsidR="00D844DE" w:rsidRPr="00D844DE" w:rsidRDefault="00D844DE" w:rsidP="00D844D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Отметка за итоговую контрольную работу корректирует предшествующие отметки за четверть, полугодие, год.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Оценка тестовых работ.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оценивании используется следующая шкала: для теста из пяти вопросов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нет ошибок — оценка «5»;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одна ошибка - оценка «4»;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две ошибки — оценка «З»;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три ошибки — оценка «2».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теста из 30 вопросов: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25—З0 правильных ответов — оценка «5»;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19—24 правильных ответов — оценка «4»;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13—18 правильных ответов — оценка «З»;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меньше 12 правильных ответов — оценка «2».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Оценка реферата.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Реферат оценивается по следующим критериям: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соблюдение требований к его оформлению;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необходимость и достаточность для раскрытия темы приведенной в тексте реферата информации;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обучающегося свободно излагать основные идеи, отраженные в реферате;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F1053F" w:rsidRDefault="00F1053F" w:rsidP="00D844D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72C1" w:rsidRDefault="00B472C1" w:rsidP="00F1053F">
      <w:pPr>
        <w:rPr>
          <w:rFonts w:ascii="Times New Roman" w:hAnsi="Times New Roman" w:cs="Times New Roman"/>
          <w:b/>
          <w:sz w:val="24"/>
          <w:szCs w:val="24"/>
        </w:rPr>
      </w:pPr>
    </w:p>
    <w:p w:rsidR="00B472C1" w:rsidRDefault="00B472C1" w:rsidP="00F1053F">
      <w:pPr>
        <w:rPr>
          <w:rFonts w:ascii="Times New Roman" w:hAnsi="Times New Roman" w:cs="Times New Roman"/>
          <w:b/>
          <w:sz w:val="24"/>
          <w:szCs w:val="24"/>
        </w:rPr>
      </w:pPr>
    </w:p>
    <w:p w:rsidR="00B472C1" w:rsidRDefault="00B472C1" w:rsidP="00F1053F">
      <w:pPr>
        <w:rPr>
          <w:rFonts w:ascii="Times New Roman" w:hAnsi="Times New Roman" w:cs="Times New Roman"/>
          <w:b/>
          <w:sz w:val="24"/>
          <w:szCs w:val="24"/>
        </w:rPr>
      </w:pPr>
    </w:p>
    <w:p w:rsidR="00BB443B" w:rsidRDefault="00BB443B" w:rsidP="00F1053F">
      <w:pPr>
        <w:rPr>
          <w:rFonts w:ascii="Times New Roman" w:hAnsi="Times New Roman" w:cs="Times New Roman"/>
          <w:b/>
          <w:sz w:val="24"/>
          <w:szCs w:val="24"/>
        </w:rPr>
      </w:pPr>
    </w:p>
    <w:p w:rsidR="00AE4EFC" w:rsidRDefault="00AE4EFC" w:rsidP="00BB44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EFC" w:rsidRDefault="00AE4EFC" w:rsidP="00BB44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43B" w:rsidRPr="00BB443B" w:rsidRDefault="00BB443B" w:rsidP="00BB44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43B">
        <w:rPr>
          <w:rFonts w:ascii="Times New Roman" w:hAnsi="Times New Roman" w:cs="Times New Roman"/>
          <w:b/>
          <w:sz w:val="28"/>
          <w:szCs w:val="28"/>
        </w:rPr>
        <w:t>График выполнения практической части по химии в 9-хклассах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65"/>
        <w:gridCol w:w="10058"/>
        <w:gridCol w:w="1024"/>
        <w:gridCol w:w="1024"/>
      </w:tblGrid>
      <w:tr w:rsidR="00AE4EFC" w:rsidTr="00BB443B">
        <w:tc>
          <w:tcPr>
            <w:tcW w:w="1765" w:type="dxa"/>
          </w:tcPr>
          <w:p w:rsidR="00AE4EFC" w:rsidRDefault="00AE4EFC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8" w:type="dxa"/>
          </w:tcPr>
          <w:p w:rsidR="00AE4EFC" w:rsidRDefault="00AE4EFC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2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Default="00AE4EFC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8" w:type="dxa"/>
          </w:tcPr>
          <w:p w:rsidR="00AE4EFC" w:rsidRDefault="00AE4EFC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1.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Реакции обмена между растворами электролитов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BB443B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58" w:type="dxa"/>
          </w:tcPr>
          <w:p w:rsidR="00AE4EFC" w:rsidRPr="00BB443B" w:rsidRDefault="00AE4EFC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3.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Качественная реакция на хлорид-ион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№3. 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соляной кислоты и изучение её свойств.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58" w:type="dxa"/>
          </w:tcPr>
          <w:p w:rsidR="00AE4EFC" w:rsidRPr="00522596" w:rsidRDefault="00AE4EFC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4</w:t>
            </w:r>
          </w:p>
          <w:p w:rsidR="00AE4EFC" w:rsidRPr="00522596" w:rsidRDefault="00AE4EFC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AE4EFC" w:rsidRPr="006B3D00" w:rsidRDefault="00AE4EFC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№4.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«Кислород и сера».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№5.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аммиака и изучение его свойств.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5.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Распознавание катионов аммония.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6.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минеральными удобрениями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Л. О. № 7.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Распознавание карбонат-ионов.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№6.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оксида углерода (IV) и изучение его свойств. Распознавание карбонатов.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  <w:t>Л. О. № 8.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Природные силикаты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№2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 «Неметаллы».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58" w:type="dxa"/>
          </w:tcPr>
          <w:p w:rsidR="00AE4EFC" w:rsidRPr="009B3368" w:rsidRDefault="00AE4EFC" w:rsidP="00BB443B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9.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металлов и сплавов (работа с коллекциями)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10.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Вытеснение одного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металла другим из раствора соли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11.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соединениями алюминия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рудами железа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№7. </w:t>
            </w:r>
            <w:r w:rsidRPr="00CD0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«Металлы и их соединения».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058" w:type="dxa"/>
          </w:tcPr>
          <w:p w:rsidR="00AE4EFC" w:rsidRPr="006B3D00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058" w:type="dxa"/>
          </w:tcPr>
          <w:p w:rsidR="00AE4EFC" w:rsidRPr="00C55404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13.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углём, нефтью, продуктами переработки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EFC" w:rsidTr="00BB443B">
        <w:tc>
          <w:tcPr>
            <w:tcW w:w="1765" w:type="dxa"/>
          </w:tcPr>
          <w:p w:rsidR="00AE4EFC" w:rsidRPr="006B3D00" w:rsidRDefault="00AE4EFC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058" w:type="dxa"/>
          </w:tcPr>
          <w:p w:rsidR="00AE4EFC" w:rsidRPr="002D472E" w:rsidRDefault="00AE4EFC" w:rsidP="00BB443B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47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E4EFC" w:rsidRDefault="00AE4EFC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/>
    <w:p w:rsidR="00440D03" w:rsidRDefault="00440D03" w:rsidP="00440D03">
      <w:bookmarkStart w:id="0" w:name="_GoBack"/>
      <w:bookmarkEnd w:id="0"/>
      <w:r>
        <w:t>Лист корректировки</w:t>
      </w:r>
    </w:p>
    <w:p w:rsidR="00440D03" w:rsidRDefault="00440D03" w:rsidP="00440D03"/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560"/>
        <w:gridCol w:w="660"/>
        <w:gridCol w:w="20"/>
        <w:gridCol w:w="2725"/>
        <w:gridCol w:w="690"/>
        <w:gridCol w:w="10"/>
        <w:gridCol w:w="2980"/>
      </w:tblGrid>
      <w:tr w:rsidR="00440D03" w:rsidTr="006D3B27">
        <w:trPr>
          <w:trHeight w:val="27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40D03" w:rsidRDefault="00440D03" w:rsidP="006D3B2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40D03" w:rsidRDefault="00440D03" w:rsidP="006D3B2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Реквизиты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272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40D03" w:rsidRDefault="00440D03" w:rsidP="006D3B2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Исходная программа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40D03" w:rsidRDefault="00440D03" w:rsidP="006D3B2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Внесение изменений в</w:t>
            </w:r>
          </w:p>
        </w:tc>
      </w:tr>
      <w:tr w:rsidR="00440D03" w:rsidTr="006D3B27">
        <w:trPr>
          <w:trHeight w:val="276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40D03" w:rsidRDefault="00440D03" w:rsidP="006D3B2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40D03" w:rsidRDefault="00440D03" w:rsidP="006D3B2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0D03" w:rsidRDefault="00440D03" w:rsidP="006D3B2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40D03" w:rsidRDefault="00440D03" w:rsidP="006D3B27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программу</w:t>
            </w:r>
          </w:p>
        </w:tc>
      </w:tr>
      <w:tr w:rsidR="00440D03" w:rsidTr="006D3B27">
        <w:trPr>
          <w:trHeight w:val="28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0D03" w:rsidRDefault="00440D03" w:rsidP="006D3B2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40D03" w:rsidRDefault="00440D03" w:rsidP="006D3B2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(приказа)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0D03" w:rsidRDefault="00440D03" w:rsidP="006D3B2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0D03" w:rsidRDefault="00440D03" w:rsidP="006D3B27">
            <w:pPr>
              <w:rPr>
                <w:sz w:val="24"/>
                <w:szCs w:val="24"/>
              </w:rPr>
            </w:pPr>
          </w:p>
        </w:tc>
      </w:tr>
      <w:tr w:rsidR="00440D03" w:rsidTr="006D3B27">
        <w:trPr>
          <w:trHeight w:val="26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440D03" w:rsidRDefault="00440D03" w:rsidP="006D3B2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440D03" w:rsidRDefault="00440D03" w:rsidP="006D3B27">
            <w:pPr>
              <w:spacing w:line="264" w:lineRule="exact"/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440D03" w:rsidRDefault="00440D03" w:rsidP="006D3B2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40D03" w:rsidRDefault="00440D03" w:rsidP="006D3B2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</w:t>
            </w:r>
          </w:p>
        </w:tc>
      </w:tr>
      <w:tr w:rsidR="00440D03" w:rsidTr="006D3B27">
        <w:trPr>
          <w:trHeight w:val="3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  <w:p w:rsidR="00440D03" w:rsidRDefault="00440D03" w:rsidP="006D3B27">
            <w:pPr>
              <w:rPr>
                <w:sz w:val="23"/>
                <w:szCs w:val="23"/>
              </w:rPr>
            </w:pPr>
          </w:p>
          <w:p w:rsidR="00440D03" w:rsidRDefault="00440D03" w:rsidP="006D3B27">
            <w:pPr>
              <w:rPr>
                <w:sz w:val="23"/>
                <w:szCs w:val="23"/>
              </w:rPr>
            </w:pPr>
          </w:p>
          <w:p w:rsidR="00440D03" w:rsidRDefault="00440D03" w:rsidP="006D3B27">
            <w:pPr>
              <w:rPr>
                <w:sz w:val="23"/>
                <w:szCs w:val="23"/>
              </w:rPr>
            </w:pPr>
            <w:r>
              <w:pict>
                <v:line id="_x0000_s1026" style="position:absolute;z-index:251659264;visibility:visible;mso-wrap-distance-left:0;mso-wrap-distance-right:0;mso-position-horizontal-relative:page;mso-position-vertical-relative:page" from="56.4pt,455.25pt" to="56.4pt,455.25pt" o:allowincell="f" strokeweight=".48pt">
                  <w10:wrap anchorx="page" anchory="page"/>
                </v:line>
              </w:pic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</w:tr>
      <w:tr w:rsidR="00440D03" w:rsidTr="006D3B27">
        <w:trPr>
          <w:trHeight w:val="405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0"/>
                <w:szCs w:val="20"/>
              </w:rPr>
            </w:pPr>
          </w:p>
          <w:p w:rsidR="00440D03" w:rsidRDefault="00440D03" w:rsidP="006D3B27">
            <w:pPr>
              <w:rPr>
                <w:sz w:val="20"/>
                <w:szCs w:val="20"/>
              </w:rPr>
            </w:pPr>
          </w:p>
          <w:p w:rsidR="00440D03" w:rsidRDefault="00440D03" w:rsidP="006D3B27">
            <w:pPr>
              <w:rPr>
                <w:sz w:val="20"/>
                <w:szCs w:val="20"/>
              </w:rPr>
            </w:pPr>
          </w:p>
          <w:p w:rsidR="00440D03" w:rsidRDefault="00440D03" w:rsidP="006D3B2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D03" w:rsidRDefault="00440D03" w:rsidP="006D3B27">
            <w:pPr>
              <w:rPr>
                <w:sz w:val="23"/>
                <w:szCs w:val="23"/>
              </w:rPr>
            </w:pPr>
          </w:p>
        </w:tc>
      </w:tr>
    </w:tbl>
    <w:p w:rsidR="00440D03" w:rsidRDefault="00440D03" w:rsidP="00440D03"/>
    <w:p w:rsidR="00EE7C29" w:rsidRPr="00F1053F" w:rsidRDefault="00EE7C29" w:rsidP="00F1053F">
      <w:pPr>
        <w:rPr>
          <w:rFonts w:ascii="Times New Roman" w:hAnsi="Times New Roman" w:cs="Times New Roman"/>
          <w:sz w:val="24"/>
          <w:szCs w:val="24"/>
        </w:rPr>
      </w:pPr>
    </w:p>
    <w:sectPr w:rsidR="00EE7C29" w:rsidRPr="00F1053F" w:rsidSect="00692280">
      <w:pgSz w:w="16838" w:h="11906" w:orient="landscape"/>
      <w:pgMar w:top="312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C0082"/>
    <w:multiLevelType w:val="multilevel"/>
    <w:tmpl w:val="6D38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4A7359"/>
    <w:multiLevelType w:val="multilevel"/>
    <w:tmpl w:val="61208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35D8A"/>
    <w:multiLevelType w:val="multilevel"/>
    <w:tmpl w:val="7988D3E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60CE1"/>
    <w:rsid w:val="00065382"/>
    <w:rsid w:val="00094250"/>
    <w:rsid w:val="00144240"/>
    <w:rsid w:val="002513E8"/>
    <w:rsid w:val="00311C07"/>
    <w:rsid w:val="003368E4"/>
    <w:rsid w:val="00440D03"/>
    <w:rsid w:val="00460CE1"/>
    <w:rsid w:val="004B732C"/>
    <w:rsid w:val="00522596"/>
    <w:rsid w:val="005266F9"/>
    <w:rsid w:val="005C501A"/>
    <w:rsid w:val="005F0B4F"/>
    <w:rsid w:val="0060167A"/>
    <w:rsid w:val="00617208"/>
    <w:rsid w:val="00692280"/>
    <w:rsid w:val="00695CEB"/>
    <w:rsid w:val="006F3544"/>
    <w:rsid w:val="007802F1"/>
    <w:rsid w:val="007C4F43"/>
    <w:rsid w:val="008E1B85"/>
    <w:rsid w:val="009B3368"/>
    <w:rsid w:val="00A563F0"/>
    <w:rsid w:val="00AA5DE4"/>
    <w:rsid w:val="00AB3AAB"/>
    <w:rsid w:val="00AE4EFC"/>
    <w:rsid w:val="00B472C1"/>
    <w:rsid w:val="00B96691"/>
    <w:rsid w:val="00BB443B"/>
    <w:rsid w:val="00C56F48"/>
    <w:rsid w:val="00CB19DD"/>
    <w:rsid w:val="00CD0491"/>
    <w:rsid w:val="00D076BB"/>
    <w:rsid w:val="00D80E00"/>
    <w:rsid w:val="00D844DE"/>
    <w:rsid w:val="00E16B87"/>
    <w:rsid w:val="00E74083"/>
    <w:rsid w:val="00EE7C29"/>
    <w:rsid w:val="00F1053F"/>
    <w:rsid w:val="00F50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CFC2833-1CD8-4F91-9EC4-472E6188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2280"/>
    <w:pPr>
      <w:ind w:left="720"/>
      <w:contextualSpacing/>
    </w:pPr>
  </w:style>
  <w:style w:type="table" w:customStyle="1" w:styleId="1">
    <w:name w:val="Сетка таблицы1"/>
    <w:basedOn w:val="a1"/>
    <w:rsid w:val="00C56F4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BB4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09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89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75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2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5797</Words>
  <Characters>33049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Ворстер</cp:lastModifiedBy>
  <cp:revision>7</cp:revision>
  <cp:lastPrinted>2019-11-10T05:23:00Z</cp:lastPrinted>
  <dcterms:created xsi:type="dcterms:W3CDTF">2020-10-26T06:15:00Z</dcterms:created>
  <dcterms:modified xsi:type="dcterms:W3CDTF">2021-08-17T11:27:00Z</dcterms:modified>
</cp:coreProperties>
</file>