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C3C5" w14:textId="77777777" w:rsidR="000D66CA" w:rsidRDefault="000D66CA">
      <w:pPr>
        <w:pStyle w:val="ConsPlusTitlePage"/>
      </w:pPr>
      <w:r>
        <w:t xml:space="preserve">Документ предоставлен </w:t>
      </w:r>
      <w:hyperlink r:id="rId4">
        <w:r>
          <w:rPr>
            <w:color w:val="0000FF"/>
          </w:rPr>
          <w:t>КонсультантПлюс</w:t>
        </w:r>
      </w:hyperlink>
      <w:r>
        <w:br/>
      </w:r>
    </w:p>
    <w:p w14:paraId="601E65C2" w14:textId="77777777" w:rsidR="000D66CA" w:rsidRDefault="000D66CA">
      <w:pPr>
        <w:pStyle w:val="ConsPlusNormal"/>
        <w:jc w:val="both"/>
        <w:outlineLvl w:val="0"/>
      </w:pPr>
    </w:p>
    <w:p w14:paraId="0932B3CC" w14:textId="77777777" w:rsidR="000D66CA" w:rsidRDefault="000D66CA">
      <w:pPr>
        <w:pStyle w:val="ConsPlusTitle"/>
        <w:jc w:val="center"/>
        <w:outlineLvl w:val="0"/>
      </w:pPr>
      <w:r>
        <w:t>МИНИСТЕРСТВО ПРОСВЕЩЕНИЯ РОССИЙСКОЙ ФЕДЕРАЦИИ</w:t>
      </w:r>
    </w:p>
    <w:p w14:paraId="7928574C" w14:textId="77777777" w:rsidR="000D66CA" w:rsidRDefault="000D66CA">
      <w:pPr>
        <w:pStyle w:val="ConsPlusTitle"/>
        <w:jc w:val="center"/>
      </w:pPr>
    </w:p>
    <w:p w14:paraId="1BA9F5AC" w14:textId="77777777" w:rsidR="000D66CA" w:rsidRDefault="000D66CA">
      <w:pPr>
        <w:pStyle w:val="ConsPlusTitle"/>
        <w:jc w:val="center"/>
      </w:pPr>
      <w:r>
        <w:t>ПИСЬМО</w:t>
      </w:r>
    </w:p>
    <w:p w14:paraId="62429316" w14:textId="77777777" w:rsidR="000D66CA" w:rsidRDefault="000D66CA">
      <w:pPr>
        <w:pStyle w:val="ConsPlusTitle"/>
        <w:jc w:val="center"/>
      </w:pPr>
      <w:r>
        <w:t>от 31 мая 2022 г. N ТВ-977/02</w:t>
      </w:r>
    </w:p>
    <w:p w14:paraId="2F119766" w14:textId="77777777" w:rsidR="000D66CA" w:rsidRDefault="000D66CA">
      <w:pPr>
        <w:pStyle w:val="ConsPlusTitle"/>
        <w:jc w:val="center"/>
      </w:pPr>
    </w:p>
    <w:p w14:paraId="50E9E6D1" w14:textId="77777777" w:rsidR="000D66CA" w:rsidRDefault="000D66CA">
      <w:pPr>
        <w:pStyle w:val="ConsPlusTitle"/>
        <w:jc w:val="center"/>
      </w:pPr>
      <w:r>
        <w:t>О НАПРАВЛЕНИИ МЕТОДИЧЕСКИХ РЕКОМЕНДАЦИЙ "ТОЧКА РОСТА"</w:t>
      </w:r>
    </w:p>
    <w:p w14:paraId="3848B3B2" w14:textId="77777777" w:rsidR="000D66CA" w:rsidRDefault="000D66CA">
      <w:pPr>
        <w:pStyle w:val="ConsPlusNormal"/>
        <w:jc w:val="both"/>
      </w:pPr>
    </w:p>
    <w:p w14:paraId="58229059" w14:textId="77777777" w:rsidR="000D66CA" w:rsidRDefault="000D66CA">
      <w:pPr>
        <w:pStyle w:val="ConsPlusNormal"/>
        <w:ind w:firstLine="540"/>
        <w:jc w:val="both"/>
      </w:pPr>
      <w:r>
        <w:t xml:space="preserve">В целях оказания методической поддержки органам исполнительной власти субъектов Российской Федерации, осуществляющим государственное управление в сфере образования, </w:t>
      </w:r>
      <w:proofErr w:type="spellStart"/>
      <w:r>
        <w:t>Минпросвещения</w:t>
      </w:r>
      <w:proofErr w:type="spellEnd"/>
      <w:r>
        <w:t xml:space="preserve"> России направляет актуальные Методические </w:t>
      </w:r>
      <w:hyperlink w:anchor="P18">
        <w:r>
          <w:rPr>
            <w:color w:val="0000FF"/>
          </w:rPr>
          <w:t>рекомендации</w:t>
        </w:r>
      </w:hyperlink>
      <w:r>
        <w:t xml:space="preserve">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для использования в работе.</w:t>
      </w:r>
    </w:p>
    <w:p w14:paraId="41089A9F" w14:textId="77777777" w:rsidR="000D66CA" w:rsidRDefault="000D66CA">
      <w:pPr>
        <w:pStyle w:val="ConsPlusNormal"/>
        <w:jc w:val="both"/>
      </w:pPr>
    </w:p>
    <w:p w14:paraId="02209C02" w14:textId="77777777" w:rsidR="000D66CA" w:rsidRDefault="000D66CA">
      <w:pPr>
        <w:pStyle w:val="ConsPlusNormal"/>
        <w:jc w:val="right"/>
      </w:pPr>
      <w:r>
        <w:t>Т.В.ВАСИЛЬЕВА</w:t>
      </w:r>
    </w:p>
    <w:p w14:paraId="380DAED3" w14:textId="77777777" w:rsidR="000D66CA" w:rsidRDefault="000D66CA">
      <w:pPr>
        <w:pStyle w:val="ConsPlusNormal"/>
        <w:jc w:val="both"/>
      </w:pPr>
    </w:p>
    <w:p w14:paraId="7FF8B409" w14:textId="77777777" w:rsidR="000D66CA" w:rsidRDefault="000D66CA">
      <w:pPr>
        <w:pStyle w:val="ConsPlusNormal"/>
        <w:jc w:val="both"/>
      </w:pPr>
    </w:p>
    <w:p w14:paraId="031FB6E2" w14:textId="77777777" w:rsidR="000D66CA" w:rsidRDefault="000D66CA">
      <w:pPr>
        <w:pStyle w:val="ConsPlusNormal"/>
        <w:jc w:val="both"/>
      </w:pPr>
    </w:p>
    <w:p w14:paraId="72B7A815" w14:textId="77777777" w:rsidR="000D66CA" w:rsidRDefault="000D66CA">
      <w:pPr>
        <w:pStyle w:val="ConsPlusNormal"/>
        <w:jc w:val="both"/>
      </w:pPr>
    </w:p>
    <w:p w14:paraId="0AB81F60" w14:textId="77777777" w:rsidR="000D66CA" w:rsidRDefault="000D66CA">
      <w:pPr>
        <w:pStyle w:val="ConsPlusNormal"/>
        <w:jc w:val="both"/>
      </w:pPr>
    </w:p>
    <w:p w14:paraId="54986616" w14:textId="77777777" w:rsidR="000D66CA" w:rsidRDefault="000D66CA">
      <w:pPr>
        <w:pStyle w:val="ConsPlusNormal"/>
        <w:jc w:val="right"/>
        <w:outlineLvl w:val="0"/>
      </w:pPr>
      <w:r>
        <w:t>Приложение</w:t>
      </w:r>
    </w:p>
    <w:p w14:paraId="75914D61" w14:textId="77777777" w:rsidR="000D66CA" w:rsidRDefault="000D66CA">
      <w:pPr>
        <w:pStyle w:val="ConsPlusNormal"/>
        <w:jc w:val="both"/>
      </w:pPr>
    </w:p>
    <w:p w14:paraId="625277F3" w14:textId="77777777" w:rsidR="000D66CA" w:rsidRDefault="000D66CA">
      <w:pPr>
        <w:pStyle w:val="ConsPlusTitle"/>
        <w:jc w:val="center"/>
      </w:pPr>
      <w:bookmarkStart w:id="0" w:name="P18"/>
      <w:bookmarkEnd w:id="0"/>
      <w:r>
        <w:t>МЕТОДИЧЕСКИЕ РЕКОМЕНДАЦИИ</w:t>
      </w:r>
    </w:p>
    <w:p w14:paraId="10D08CE8" w14:textId="77777777" w:rsidR="000D66CA" w:rsidRDefault="000D66CA">
      <w:pPr>
        <w:pStyle w:val="ConsPlusTitle"/>
        <w:jc w:val="center"/>
      </w:pPr>
      <w:r>
        <w:t>ПО СОЗДАНИЮ И ФУНКЦИОНИРОВАНИЮ В ОБЩЕОБРАЗОВАТЕЛЬНЫХ</w:t>
      </w:r>
    </w:p>
    <w:p w14:paraId="2BBA5BC7" w14:textId="77777777" w:rsidR="000D66CA" w:rsidRDefault="000D66CA">
      <w:pPr>
        <w:pStyle w:val="ConsPlusTitle"/>
        <w:jc w:val="center"/>
      </w:pPr>
      <w:r>
        <w:t>ОРГАНИЗАЦИЯХ, РАСПОЛОЖЕННЫХ В СЕЛЬСКОЙ МЕСТНОСТИ И МАЛЫХ</w:t>
      </w:r>
    </w:p>
    <w:p w14:paraId="275F9D50" w14:textId="77777777" w:rsidR="000D66CA" w:rsidRDefault="000D66CA">
      <w:pPr>
        <w:pStyle w:val="ConsPlusTitle"/>
        <w:jc w:val="center"/>
      </w:pPr>
      <w:r>
        <w:t>ГОРОДАХ, ЦЕНТРОВ ОБРАЗОВАНИЯ ЕСТЕСТВЕННО-НАУЧНОЙ</w:t>
      </w:r>
    </w:p>
    <w:p w14:paraId="1A22CC7F" w14:textId="77777777" w:rsidR="000D66CA" w:rsidRDefault="000D66CA">
      <w:pPr>
        <w:pStyle w:val="ConsPlusTitle"/>
        <w:jc w:val="center"/>
      </w:pPr>
      <w:r>
        <w:t>И ТЕХНОЛОГИЧЕСКОЙ НАПРАВЛЕННОСТЕЙ</w:t>
      </w:r>
    </w:p>
    <w:p w14:paraId="440BF416" w14:textId="77777777" w:rsidR="000D66CA" w:rsidRDefault="000D66CA">
      <w:pPr>
        <w:pStyle w:val="ConsPlusNormal"/>
        <w:jc w:val="both"/>
      </w:pPr>
    </w:p>
    <w:p w14:paraId="199FC291" w14:textId="77777777" w:rsidR="000D66CA" w:rsidRDefault="000D66CA">
      <w:pPr>
        <w:pStyle w:val="ConsPlusTitle"/>
        <w:jc w:val="center"/>
        <w:outlineLvl w:val="1"/>
      </w:pPr>
      <w:r>
        <w:t>1. Общие положения</w:t>
      </w:r>
    </w:p>
    <w:p w14:paraId="20F7EE99" w14:textId="77777777" w:rsidR="000D66CA" w:rsidRDefault="000D66CA">
      <w:pPr>
        <w:pStyle w:val="ConsPlusNormal"/>
        <w:jc w:val="both"/>
      </w:pPr>
    </w:p>
    <w:p w14:paraId="628926B7" w14:textId="77777777" w:rsidR="000D66CA" w:rsidRDefault="000D66CA">
      <w:pPr>
        <w:pStyle w:val="ConsPlusNormal"/>
        <w:ind w:firstLine="540"/>
        <w:jc w:val="both"/>
      </w:pPr>
      <w:r>
        <w:t xml:space="preserve">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 целях обеспечения реализации федерального </w:t>
      </w:r>
      <w:hyperlink r:id="rId5">
        <w:r>
          <w:rPr>
            <w:color w:val="0000FF"/>
          </w:rPr>
          <w:t>проекта</w:t>
        </w:r>
      </w:hyperlink>
      <w:r>
        <w:t xml:space="preserve"> "Современная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429F3118" w14:textId="77777777" w:rsidR="000D66CA" w:rsidRDefault="000D66CA">
      <w:pPr>
        <w:pStyle w:val="ConsPlusNormal"/>
        <w:spacing w:before="200"/>
        <w:ind w:firstLine="540"/>
        <w:jc w:val="both"/>
      </w:pPr>
      <w: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14:paraId="702B2DCC" w14:textId="77777777" w:rsidR="000D66CA" w:rsidRDefault="000D66CA">
      <w:pPr>
        <w:pStyle w:val="ConsPlusNormal"/>
        <w:spacing w:before="200"/>
        <w:ind w:firstLine="540"/>
        <w:jc w:val="both"/>
      </w:pPr>
      <w: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w:t>
      </w:r>
      <w:r>
        <w:lastRenderedPageBreak/>
        <w:t>дополнительного образования естественно-научной и технологической направленностей с использованием современного оборудования.</w:t>
      </w:r>
    </w:p>
    <w:p w14:paraId="4388E145" w14:textId="77777777" w:rsidR="000D66CA" w:rsidRDefault="000D66CA">
      <w:pPr>
        <w:pStyle w:val="ConsPlusNormal"/>
        <w:spacing w:before="200"/>
        <w:ind w:firstLine="540"/>
        <w:jc w:val="both"/>
      </w:pPr>
      <w:r>
        <w:t>Создание Центров "Точка роста" осуществляется на базе общеобразовательных организаций, расположенных в сельской местности и малых городах.</w:t>
      </w:r>
    </w:p>
    <w:p w14:paraId="7536FF23" w14:textId="77777777" w:rsidR="000D66CA" w:rsidRDefault="000D66CA">
      <w:pPr>
        <w:pStyle w:val="ConsPlusNormal"/>
        <w:spacing w:before="200"/>
        <w:ind w:firstLine="540"/>
        <w:jc w:val="both"/>
      </w:pPr>
      <w: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14:paraId="59E6D135" w14:textId="77777777" w:rsidR="000D66CA" w:rsidRDefault="000D66CA">
      <w:pPr>
        <w:pStyle w:val="ConsPlusNormal"/>
        <w:spacing w:before="200"/>
        <w:ind w:firstLine="540"/>
        <w:jc w:val="both"/>
      </w:pPr>
      <w:r>
        <w:t>Организационно-техническое, методическое и информационное сопровождения создания в субъектах Российской Федерации Центров "Точка роста"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http://mpcenter.ru.</w:t>
      </w:r>
    </w:p>
    <w:p w14:paraId="06F4C2E3" w14:textId="77777777" w:rsidR="000D66CA" w:rsidRDefault="000D66CA">
      <w:pPr>
        <w:pStyle w:val="ConsPlusNormal"/>
        <w:jc w:val="both"/>
      </w:pPr>
    </w:p>
    <w:p w14:paraId="76E52FC4" w14:textId="77777777" w:rsidR="000D66CA" w:rsidRDefault="000D66CA">
      <w:pPr>
        <w:pStyle w:val="ConsPlusTitle"/>
        <w:jc w:val="center"/>
        <w:outlineLvl w:val="1"/>
      </w:pPr>
      <w:r>
        <w:t>2. Порядок создания Центров "Точка роста"</w:t>
      </w:r>
    </w:p>
    <w:p w14:paraId="51665FF9" w14:textId="77777777" w:rsidR="000D66CA" w:rsidRDefault="000D66CA">
      <w:pPr>
        <w:pStyle w:val="ConsPlusNormal"/>
        <w:jc w:val="both"/>
      </w:pPr>
    </w:p>
    <w:p w14:paraId="5F7CB157" w14:textId="77777777" w:rsidR="000D66CA" w:rsidRDefault="000D66CA">
      <w:pPr>
        <w:pStyle w:val="ConsPlusTitle"/>
        <w:ind w:firstLine="540"/>
        <w:jc w:val="both"/>
        <w:outlineLvl w:val="2"/>
      </w:pPr>
      <w:r>
        <w:t>2.1. Нормативное обеспечение создания Центров "Точка роста"</w:t>
      </w:r>
    </w:p>
    <w:p w14:paraId="4DAC474C" w14:textId="77777777" w:rsidR="000D66CA" w:rsidRDefault="000D66CA">
      <w:pPr>
        <w:pStyle w:val="ConsPlusNormal"/>
        <w:spacing w:before="200"/>
        <w:ind w:firstLine="540"/>
        <w:jc w:val="both"/>
      </w:pPr>
      <w:r>
        <w:t xml:space="preserve">Центры "Точка роста" могут создаваться как за счет средств субсидий федерального бюджета в рамках реализации федерального </w:t>
      </w:r>
      <w:hyperlink r:id="rId6">
        <w:r>
          <w:rPr>
            <w:color w:val="0000FF"/>
          </w:rPr>
          <w:t>проекта</w:t>
        </w:r>
      </w:hyperlink>
      <w:r>
        <w:t xml:space="preserve">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14:paraId="65380FA4" w14:textId="77777777" w:rsidR="000D66CA" w:rsidRDefault="000D66CA">
      <w:pPr>
        <w:pStyle w:val="ConsPlusNormal"/>
        <w:spacing w:before="200"/>
        <w:ind w:firstLine="540"/>
        <w:jc w:val="both"/>
      </w:pPr>
      <w:r>
        <w:t>Реализацию в субъекте Российской Федерации мероприятий по созданию и функционированию Центров "Точка роста" рекомендуется сопровождать изданием нормативного(-ых) правового(-ых) акта(-</w:t>
      </w:r>
      <w:proofErr w:type="spellStart"/>
      <w:r>
        <w:t>ов</w:t>
      </w:r>
      <w:proofErr w:type="spellEnd"/>
      <w:r>
        <w:t>) высшего исполнительного органа государственной власти субъекта Российской Федерации, который(-е) определяют:</w:t>
      </w:r>
    </w:p>
    <w:p w14:paraId="32BCE909" w14:textId="77777777" w:rsidR="000D66CA" w:rsidRDefault="000D66CA">
      <w:pPr>
        <w:pStyle w:val="ConsPlusNormal"/>
        <w:spacing w:before="200"/>
        <w:ind w:firstLine="540"/>
        <w:jc w:val="both"/>
      </w:pPr>
      <w:r>
        <w:t>-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(далее - Региональный координатор);</w:t>
      </w:r>
    </w:p>
    <w:p w14:paraId="1444CBAC" w14:textId="77777777" w:rsidR="000D66CA" w:rsidRDefault="000D66CA">
      <w:pPr>
        <w:pStyle w:val="ConsPlusNormal"/>
        <w:spacing w:before="200"/>
        <w:ind w:firstLine="540"/>
        <w:jc w:val="both"/>
      </w:pPr>
      <w:r>
        <w:t xml:space="preserve">- комплекс мер (дорожную карту) &lt;1&gt; по созданию и функционированию Центров "Точка роста" (рекомендованная форма представлена в </w:t>
      </w:r>
      <w:hyperlink w:anchor="P174">
        <w:r>
          <w:rPr>
            <w:color w:val="0000FF"/>
          </w:rPr>
          <w:t>Приложении 1</w:t>
        </w:r>
      </w:hyperlink>
      <w:r>
        <w:t xml:space="preserve"> к настоящим Рекомендациям).</w:t>
      </w:r>
    </w:p>
    <w:p w14:paraId="2E465150" w14:textId="77777777" w:rsidR="000D66CA" w:rsidRDefault="000D66CA">
      <w:pPr>
        <w:pStyle w:val="ConsPlusNormal"/>
        <w:spacing w:before="200"/>
        <w:ind w:firstLine="540"/>
        <w:jc w:val="both"/>
      </w:pPr>
      <w:r>
        <w:t>--------------------------------</w:t>
      </w:r>
    </w:p>
    <w:p w14:paraId="5AAA3D02" w14:textId="77777777" w:rsidR="000D66CA" w:rsidRDefault="000D66CA">
      <w:pPr>
        <w:pStyle w:val="ConsPlusNormal"/>
        <w:spacing w:before="200"/>
        <w:ind w:firstLine="540"/>
        <w:jc w:val="both"/>
      </w:pPr>
      <w:r>
        <w:t>&lt;1&gt; Под комплексом мер (дорожной картой) понимается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w:t>
      </w:r>
    </w:p>
    <w:p w14:paraId="4FF3527D" w14:textId="77777777" w:rsidR="000D66CA" w:rsidRDefault="000D66CA">
      <w:pPr>
        <w:pStyle w:val="ConsPlusNormal"/>
        <w:jc w:val="both"/>
      </w:pPr>
    </w:p>
    <w:p w14:paraId="44B05A4E" w14:textId="77777777" w:rsidR="000D66CA" w:rsidRDefault="000D66CA">
      <w:pPr>
        <w:pStyle w:val="ConsPlusNormal"/>
        <w:ind w:firstLine="540"/>
        <w:jc w:val="both"/>
      </w:pPr>
      <w:r>
        <w:t xml:space="preserve">Региональному координатору рекомендуется с учетом сроков, указанных в </w:t>
      </w:r>
      <w:hyperlink w:anchor="P174">
        <w:r>
          <w:rPr>
            <w:color w:val="0000FF"/>
          </w:rPr>
          <w:t>Приложении 1</w:t>
        </w:r>
      </w:hyperlink>
      <w:r>
        <w:t xml:space="preserve"> к Рекомендациям, утвердить:</w:t>
      </w:r>
    </w:p>
    <w:p w14:paraId="3C853475" w14:textId="77777777" w:rsidR="000D66CA" w:rsidRDefault="000D66CA">
      <w:pPr>
        <w:pStyle w:val="ConsPlusNormal"/>
        <w:spacing w:before="200"/>
        <w:ind w:firstLine="540"/>
        <w:jc w:val="both"/>
      </w:pPr>
      <w:r>
        <w:t>- должностное лицо в составе регионального ведомственного проектного офиса, ответственное за создание и функционирование Центров "Точка роста";</w:t>
      </w:r>
    </w:p>
    <w:p w14:paraId="5D3A4957" w14:textId="77777777" w:rsidR="000D66CA" w:rsidRDefault="000D66CA">
      <w:pPr>
        <w:pStyle w:val="ConsPlusNormal"/>
        <w:spacing w:before="200"/>
        <w:ind w:firstLine="540"/>
        <w:jc w:val="both"/>
      </w:pPr>
      <w:r>
        <w:t xml:space="preserve">- перечень показателей и индикаторов (рекомендуемый образец приведен в </w:t>
      </w:r>
      <w:hyperlink w:anchor="P257">
        <w:r>
          <w:rPr>
            <w:color w:val="0000FF"/>
          </w:rPr>
          <w:t>Приложении 2</w:t>
        </w:r>
      </w:hyperlink>
      <w:r>
        <w:t xml:space="preserve"> к Рекомендациям) их значений;</w:t>
      </w:r>
    </w:p>
    <w:p w14:paraId="201C6A78" w14:textId="77777777" w:rsidR="000D66CA" w:rsidRDefault="000D66CA">
      <w:pPr>
        <w:pStyle w:val="ConsPlusNormal"/>
        <w:spacing w:before="200"/>
        <w:ind w:firstLine="540"/>
        <w:jc w:val="both"/>
      </w:pPr>
      <w:r>
        <w:t xml:space="preserve">-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(рекомендуемый образец приведен в </w:t>
      </w:r>
      <w:hyperlink w:anchor="P301">
        <w:r>
          <w:rPr>
            <w:color w:val="0000FF"/>
          </w:rPr>
          <w:t>Приложении 3</w:t>
        </w:r>
      </w:hyperlink>
      <w:r>
        <w:t>);</w:t>
      </w:r>
    </w:p>
    <w:p w14:paraId="7D2D4B97" w14:textId="77777777" w:rsidR="000D66CA" w:rsidRDefault="000D66CA">
      <w:pPr>
        <w:pStyle w:val="ConsPlusNormal"/>
        <w:spacing w:before="200"/>
        <w:ind w:firstLine="540"/>
        <w:jc w:val="both"/>
      </w:pPr>
      <w:r>
        <w:t xml:space="preserve">- типовое Положение о Центре образования естественно-научной и технологической направленностей "Точка роста" (типовая форма Положения приведена в </w:t>
      </w:r>
      <w:hyperlink w:anchor="P330">
        <w:r>
          <w:rPr>
            <w:color w:val="0000FF"/>
          </w:rPr>
          <w:t>Приложении 4</w:t>
        </w:r>
      </w:hyperlink>
      <w:r>
        <w:t>).</w:t>
      </w:r>
    </w:p>
    <w:p w14:paraId="4DB9E36E" w14:textId="77777777" w:rsidR="000D66CA" w:rsidRDefault="000D66CA">
      <w:pPr>
        <w:pStyle w:val="ConsPlusNormal"/>
        <w:spacing w:before="200"/>
        <w:ind w:firstLine="540"/>
        <w:jc w:val="both"/>
      </w:pPr>
      <w: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14:paraId="6F56CB4D" w14:textId="77777777" w:rsidR="000D66CA" w:rsidRDefault="000D66CA">
      <w:pPr>
        <w:pStyle w:val="ConsPlusNormal"/>
        <w:spacing w:before="200"/>
        <w:ind w:firstLine="540"/>
        <w:jc w:val="both"/>
      </w:pPr>
      <w:r>
        <w:t>- о создании Центра "Точка роста";</w:t>
      </w:r>
    </w:p>
    <w:p w14:paraId="6FC228BA" w14:textId="77777777" w:rsidR="000D66CA" w:rsidRDefault="000D66CA">
      <w:pPr>
        <w:pStyle w:val="ConsPlusNormal"/>
        <w:spacing w:before="200"/>
        <w:ind w:firstLine="540"/>
        <w:jc w:val="both"/>
      </w:pPr>
      <w:r>
        <w:lastRenderedPageBreak/>
        <w:t>- о назначении руководителя (куратора, ответственного за функционирование и развитие) Центра "Точка роста";</w:t>
      </w:r>
    </w:p>
    <w:p w14:paraId="06A16D2C" w14:textId="77777777" w:rsidR="000D66CA" w:rsidRDefault="000D66CA">
      <w:pPr>
        <w:pStyle w:val="ConsPlusNormal"/>
        <w:spacing w:before="200"/>
        <w:ind w:firstLine="540"/>
        <w:jc w:val="both"/>
      </w:pPr>
      <w:r>
        <w:t xml:space="preserve">- 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w:t>
      </w:r>
      <w:hyperlink w:anchor="P330">
        <w:r>
          <w:rPr>
            <w:color w:val="0000FF"/>
          </w:rPr>
          <w:t>Приложении 4</w:t>
        </w:r>
      </w:hyperlink>
      <w:r>
        <w:t xml:space="preserve"> к настоящим Рекомендациям).</w:t>
      </w:r>
    </w:p>
    <w:p w14:paraId="79E5DF5D" w14:textId="77777777" w:rsidR="000D66CA" w:rsidRDefault="000D66CA">
      <w:pPr>
        <w:pStyle w:val="ConsPlusNormal"/>
        <w:spacing w:before="200"/>
        <w:ind w:firstLine="540"/>
        <w:jc w:val="both"/>
      </w:pPr>
      <w:r>
        <w:t>В Положении о деятельности Центра "Точка роста" предлагается отражать его основные характеристики, в том числе:</w:t>
      </w:r>
    </w:p>
    <w:p w14:paraId="02B6DD56" w14:textId="77777777" w:rsidR="000D66CA" w:rsidRDefault="000D66CA">
      <w:pPr>
        <w:pStyle w:val="ConsPlusNormal"/>
        <w:spacing w:before="200"/>
        <w:ind w:firstLine="540"/>
        <w:jc w:val="both"/>
      </w:pPr>
      <w:r>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14:paraId="3C55EB1C" w14:textId="77777777" w:rsidR="000D66CA" w:rsidRDefault="000D66CA">
      <w:pPr>
        <w:pStyle w:val="ConsPlusNormal"/>
        <w:spacing w:before="200"/>
        <w:ind w:firstLine="540"/>
        <w:jc w:val="both"/>
      </w:pPr>
      <w:r>
        <w:t>- информацию о месторасположении Центра "Точка роста" (адрес, доступность);</w:t>
      </w:r>
    </w:p>
    <w:p w14:paraId="472953DC" w14:textId="77777777" w:rsidR="000D66CA" w:rsidRDefault="000D66CA">
      <w:pPr>
        <w:pStyle w:val="ConsPlusNormal"/>
        <w:spacing w:before="200"/>
        <w:ind w:firstLine="540"/>
        <w:jc w:val="both"/>
      </w:pPr>
      <w:r>
        <w:t>- перечень показателей и индикаторов деятельности Центра "Точка роста" и их значения на текущий год и плановый период (с разбивкой по годам);</w:t>
      </w:r>
    </w:p>
    <w:p w14:paraId="178302BB" w14:textId="77777777" w:rsidR="000D66CA" w:rsidRDefault="000D66CA">
      <w:pPr>
        <w:pStyle w:val="ConsPlusNormal"/>
        <w:spacing w:before="200"/>
        <w:ind w:firstLine="540"/>
        <w:jc w:val="both"/>
      </w:pPr>
      <w:r>
        <w:t>- основные функции Центра "Точка роста";</w:t>
      </w:r>
    </w:p>
    <w:p w14:paraId="180C7150" w14:textId="77777777" w:rsidR="000D66CA" w:rsidRDefault="000D66CA">
      <w:pPr>
        <w:pStyle w:val="ConsPlusNormal"/>
        <w:spacing w:before="200"/>
        <w:ind w:firstLine="540"/>
        <w:jc w:val="both"/>
      </w:pPr>
      <w:r>
        <w:t>- порядок управления и организации образовательной деятельности Центра "Точка роста";</w:t>
      </w:r>
    </w:p>
    <w:p w14:paraId="3063D870" w14:textId="77777777" w:rsidR="000D66CA" w:rsidRDefault="000D66CA">
      <w:pPr>
        <w:pStyle w:val="ConsPlusNormal"/>
        <w:spacing w:before="200"/>
        <w:ind w:firstLine="540"/>
        <w:jc w:val="both"/>
      </w:pPr>
      <w:r>
        <w:t>- иные параметры, соответствующие положениям настоящих Рекомендаций.</w:t>
      </w:r>
    </w:p>
    <w:p w14:paraId="01731A61" w14:textId="77777777" w:rsidR="000D66CA" w:rsidRDefault="000D66CA">
      <w:pPr>
        <w:pStyle w:val="ConsPlusNormal"/>
        <w:spacing w:before="200"/>
        <w:ind w:firstLine="540"/>
        <w:jc w:val="both"/>
      </w:pPr>
      <w:r>
        <w:t>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14:paraId="37C7BEF9" w14:textId="77777777" w:rsidR="000D66CA" w:rsidRDefault="000D66CA">
      <w:pPr>
        <w:pStyle w:val="ConsPlusNormal"/>
        <w:spacing w:before="200"/>
        <w:ind w:firstLine="540"/>
        <w:jc w:val="both"/>
      </w:pPr>
      <w: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Центра "Точка роста".</w:t>
      </w:r>
    </w:p>
    <w:p w14:paraId="04F63818" w14:textId="77777777" w:rsidR="000D66CA" w:rsidRDefault="000D66CA">
      <w:pPr>
        <w:pStyle w:val="ConsPlusNormal"/>
        <w:jc w:val="both"/>
      </w:pPr>
    </w:p>
    <w:p w14:paraId="74D2A34B" w14:textId="77777777" w:rsidR="000D66CA" w:rsidRDefault="000D66CA">
      <w:pPr>
        <w:pStyle w:val="ConsPlusTitle"/>
        <w:ind w:firstLine="540"/>
        <w:jc w:val="both"/>
        <w:outlineLvl w:val="2"/>
      </w:pPr>
      <w:r>
        <w:t>2.2. Материально-техническое обеспечение создания Центров "Точка роста"</w:t>
      </w:r>
    </w:p>
    <w:p w14:paraId="4FCF6563" w14:textId="77777777" w:rsidR="000D66CA" w:rsidRDefault="000D66CA">
      <w:pPr>
        <w:pStyle w:val="ConsPlusNormal"/>
        <w:spacing w:before="200"/>
        <w:ind w:firstLine="540"/>
        <w:jc w:val="both"/>
      </w:pPr>
      <w: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14:paraId="62716B97" w14:textId="77777777" w:rsidR="000D66CA" w:rsidRDefault="000D66CA">
      <w:pPr>
        <w:pStyle w:val="ConsPlusNormal"/>
        <w:spacing w:before="200"/>
        <w:ind w:firstLine="540"/>
        <w:jc w:val="both"/>
      </w:pPr>
      <w: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14:paraId="34397DE3" w14:textId="77777777" w:rsidR="000D66CA" w:rsidRDefault="000D66CA">
      <w:pPr>
        <w:pStyle w:val="ConsPlusNormal"/>
        <w:spacing w:before="200"/>
        <w:ind w:firstLine="540"/>
        <w:jc w:val="both"/>
      </w:pPr>
      <w:r>
        <w:t>-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14:paraId="1C9F34E0" w14:textId="77777777" w:rsidR="000D66CA" w:rsidRDefault="000D66CA">
      <w:pPr>
        <w:pStyle w:val="ConsPlusNormal"/>
        <w:spacing w:before="200"/>
        <w:ind w:firstLine="540"/>
        <w:jc w:val="both"/>
      </w:pPr>
      <w:r>
        <w:t>- 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т.д.;</w:t>
      </w:r>
    </w:p>
    <w:p w14:paraId="22BC2CD3" w14:textId="77777777" w:rsidR="000D66CA" w:rsidRDefault="000D66CA">
      <w:pPr>
        <w:pStyle w:val="ConsPlusNormal"/>
        <w:spacing w:before="200"/>
        <w:ind w:firstLine="540"/>
        <w:jc w:val="both"/>
      </w:pPr>
      <w:r>
        <w:t>- компьютерным и иным оборудованием.</w:t>
      </w:r>
    </w:p>
    <w:p w14:paraId="28105E04" w14:textId="77777777" w:rsidR="000D66CA" w:rsidRDefault="000D66CA">
      <w:pPr>
        <w:pStyle w:val="ConsPlusNormal"/>
        <w:spacing w:before="200"/>
        <w:ind w:firstLine="540"/>
        <w:jc w:val="both"/>
      </w:pPr>
      <w:r>
        <w:t xml:space="preserve">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w:t>
      </w:r>
      <w:hyperlink r:id="rId7">
        <w:r>
          <w:rPr>
            <w:color w:val="0000FF"/>
          </w:rPr>
          <w:t>проекта</w:t>
        </w:r>
      </w:hyperlink>
      <w:r>
        <w:t xml:space="preserve">, а также включения создаваемой региональным координатором инфраструктуры в единую технологическую среду национального </w:t>
      </w:r>
      <w:hyperlink r:id="rId8">
        <w:r>
          <w:rPr>
            <w:color w:val="0000FF"/>
          </w:rPr>
          <w:t>проекта</w:t>
        </w:r>
      </w:hyperlink>
      <w:r>
        <w:t xml:space="preserve">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w:t>
      </w:r>
      <w:r>
        <w:lastRenderedPageBreak/>
        <w:t xml:space="preserve">технологической направленности "Точка роста" в общеобразовательных организациях, расположенных в сельской местности и малых городах </w:t>
      </w:r>
      <w:hyperlink w:anchor="P377">
        <w:r>
          <w:rPr>
            <w:color w:val="0000FF"/>
          </w:rPr>
          <w:t>(Приложение 5)</w:t>
        </w:r>
      </w:hyperlink>
      <w:r>
        <w:t xml:space="preserve">,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w:t>
      </w:r>
      <w:hyperlink r:id="rId9">
        <w:r>
          <w:rPr>
            <w:color w:val="0000FF"/>
          </w:rPr>
          <w:t>проекта</w:t>
        </w:r>
      </w:hyperlink>
      <w:r>
        <w:t xml:space="preserve"> "Образование" до момента его утверждения. При оснащении малокомплектных общеобразовательных организаций &lt;2&gt; объем единиц средств обучения и воспитания представляется в меньшем количестве.</w:t>
      </w:r>
    </w:p>
    <w:p w14:paraId="16F37E3F" w14:textId="77777777" w:rsidR="000D66CA" w:rsidRDefault="000D66CA">
      <w:pPr>
        <w:pStyle w:val="ConsPlusNormal"/>
        <w:spacing w:before="200"/>
        <w:ind w:firstLine="540"/>
        <w:jc w:val="both"/>
      </w:pPr>
      <w:r>
        <w:t>--------------------------------</w:t>
      </w:r>
    </w:p>
    <w:p w14:paraId="163EF29C" w14:textId="77777777" w:rsidR="000D66CA" w:rsidRDefault="000D66CA">
      <w:pPr>
        <w:pStyle w:val="ConsPlusNormal"/>
        <w:spacing w:before="200"/>
        <w:ind w:firstLine="540"/>
        <w:jc w:val="both"/>
      </w:pPr>
      <w:r>
        <w:t xml:space="preserve">&lt;2&gt; В соответствии с </w:t>
      </w:r>
      <w:hyperlink r:id="rId10">
        <w:r>
          <w:rPr>
            <w:color w:val="0000FF"/>
          </w:rPr>
          <w:t>пунктом 4 статьи 99</w:t>
        </w:r>
      </w:hyperlink>
      <w:r>
        <w:t xml:space="preserve"> Федерального закона от 29.12.2012 N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07EDF53C" w14:textId="77777777" w:rsidR="000D66CA" w:rsidRDefault="000D66CA">
      <w:pPr>
        <w:pStyle w:val="ConsPlusNormal"/>
        <w:jc w:val="both"/>
      </w:pPr>
    </w:p>
    <w:p w14:paraId="4EE5B8DE" w14:textId="77777777" w:rsidR="000D66CA" w:rsidRDefault="000D66CA">
      <w:pPr>
        <w:pStyle w:val="ConsPlusNormal"/>
        <w:ind w:firstLine="540"/>
        <w:jc w:val="both"/>
      </w:pPr>
      <w:r>
        <w:t>При формировании перечня оборудования, расходных материалов, средств обучения и воспитания рекомендуется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рекомендуется распределить на приобретение дополнительного оборудования, входящего в рекомендуемый перечень оборудования, расходных материалов, средств обучения и воспитания (</w:t>
      </w:r>
      <w:hyperlink w:anchor="P377">
        <w:r>
          <w:rPr>
            <w:color w:val="0000FF"/>
          </w:rPr>
          <w:t>Приложение 5</w:t>
        </w:r>
      </w:hyperlink>
      <w:r>
        <w:t xml:space="preserve"> к методическим рекомендациям).</w:t>
      </w:r>
    </w:p>
    <w:p w14:paraId="5DF1EDB8" w14:textId="77777777" w:rsidR="000D66CA" w:rsidRDefault="000D66CA">
      <w:pPr>
        <w:pStyle w:val="ConsPlusNormal"/>
        <w:spacing w:before="200"/>
        <w:ind w:firstLine="540"/>
        <w:jc w:val="both"/>
      </w:pPr>
      <w:r>
        <w:t>В общеобразовательных организациях, на базе которых создаются и функционируют Центры "Точка роста", рекомендуется обеспечить соответствие имеющихся условий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14:paraId="25399A37" w14:textId="77777777" w:rsidR="000D66CA" w:rsidRDefault="000D66CA">
      <w:pPr>
        <w:pStyle w:val="ConsPlusNormal"/>
        <w:spacing w:before="200"/>
        <w:ind w:firstLine="540"/>
        <w:jc w:val="both"/>
      </w:pPr>
      <w: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 средств обучения и воспитания Центра "Точка роста".</w:t>
      </w:r>
    </w:p>
    <w:p w14:paraId="2DDDF8D0" w14:textId="77777777" w:rsidR="000D66CA" w:rsidRDefault="000D66CA">
      <w:pPr>
        <w:pStyle w:val="ConsPlusNormal"/>
        <w:spacing w:before="200"/>
        <w:ind w:firstLine="540"/>
        <w:jc w:val="both"/>
      </w:pPr>
      <w:r>
        <w:t>Центр "Точка роста" представляет собой совокупность помещений общеобразовательной организации. В зависимости от особенностей здания и специфики общеобразовательной организации Центр "Точка роста" может быть расположен в пределах одного учебного кабинета естественно-научной и технологической направленностей или в нескольких помещениях: учебных помещениях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а также при возможности функциональных зон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w:t>
      </w:r>
    </w:p>
    <w:p w14:paraId="379F0C52" w14:textId="77777777" w:rsidR="000D66CA" w:rsidRDefault="000D66CA">
      <w:pPr>
        <w:pStyle w:val="ConsPlusNormal"/>
        <w:spacing w:before="200"/>
        <w:ind w:firstLine="540"/>
        <w:jc w:val="both"/>
      </w:pPr>
      <w:r>
        <w:t>Набор помещений и пространств Центров "Точка роста" может быть 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рекомендуется размещение на площадях в других зданиях.</w:t>
      </w:r>
    </w:p>
    <w:p w14:paraId="6BA86793" w14:textId="77777777" w:rsidR="000D66CA" w:rsidRDefault="000D66CA">
      <w:pPr>
        <w:pStyle w:val="ConsPlusNormal"/>
        <w:spacing w:before="200"/>
        <w:ind w:firstLine="540"/>
        <w:jc w:val="both"/>
      </w:pPr>
      <w:r>
        <w:t>Проектирование, зонирование помещений Центров "Точка роста" и определение дизайн-решений рекомендуется осуществлять с учетом рекомендаций по проектированию центров "Точка роста", разрабатываемого Федеральным оператором.</w:t>
      </w:r>
    </w:p>
    <w:p w14:paraId="369A5EAD" w14:textId="77777777" w:rsidR="000D66CA" w:rsidRDefault="000D66CA">
      <w:pPr>
        <w:pStyle w:val="ConsPlusNormal"/>
        <w:jc w:val="both"/>
      </w:pPr>
    </w:p>
    <w:p w14:paraId="5B2ED874" w14:textId="77777777" w:rsidR="000D66CA" w:rsidRDefault="000D66CA">
      <w:pPr>
        <w:pStyle w:val="ConsPlusTitle"/>
        <w:ind w:firstLine="540"/>
        <w:jc w:val="both"/>
        <w:outlineLvl w:val="2"/>
      </w:pPr>
      <w:r>
        <w:t>2.3. Кадровое обеспечение создания Центров "Точка роста"</w:t>
      </w:r>
    </w:p>
    <w:p w14:paraId="2F32D087" w14:textId="77777777" w:rsidR="000D66CA" w:rsidRDefault="000D66CA">
      <w:pPr>
        <w:pStyle w:val="ConsPlusNormal"/>
        <w:spacing w:before="200"/>
        <w:ind w:firstLine="540"/>
        <w:jc w:val="both"/>
      </w:pPr>
      <w: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14:paraId="4B76A495" w14:textId="77777777" w:rsidR="000D66CA" w:rsidRDefault="000D66CA">
      <w:pPr>
        <w:pStyle w:val="ConsPlusNormal"/>
        <w:spacing w:before="200"/>
        <w:ind w:firstLine="540"/>
        <w:jc w:val="both"/>
      </w:pPr>
      <w:r>
        <w:lastRenderedPageBreak/>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14:paraId="2194C44B" w14:textId="77777777" w:rsidR="000D66CA" w:rsidRDefault="000D66CA">
      <w:pPr>
        <w:pStyle w:val="ConsPlusNormal"/>
        <w:spacing w:before="200"/>
        <w:ind w:firstLine="540"/>
        <w:jc w:val="both"/>
      </w:pPr>
      <w: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 (куратора) Центра "Точка роста", ответственного за его функционирование и развитие.</w:t>
      </w:r>
    </w:p>
    <w:p w14:paraId="633B34C1" w14:textId="77777777" w:rsidR="000D66CA" w:rsidRDefault="000D66CA">
      <w:pPr>
        <w:pStyle w:val="ConsPlusNormal"/>
        <w:spacing w:before="200"/>
        <w:ind w:firstLine="540"/>
        <w:jc w:val="both"/>
      </w:pPr>
      <w:r>
        <w:t>К функциям руководителя Центра "Точка роста" могут быть отнесены:</w:t>
      </w:r>
    </w:p>
    <w:p w14:paraId="7163C333" w14:textId="77777777" w:rsidR="000D66CA" w:rsidRDefault="000D66CA">
      <w:pPr>
        <w:pStyle w:val="ConsPlusNormal"/>
        <w:spacing w:before="200"/>
        <w:ind w:firstLine="540"/>
        <w:jc w:val="both"/>
      </w:pPr>
      <w:r>
        <w:t>- организация работы по текущему и перспективному планированию деятельности общеобразовательной организации с учетом целей и задач Центра "Точка роста";</w:t>
      </w:r>
    </w:p>
    <w:p w14:paraId="1B447BBB" w14:textId="77777777" w:rsidR="000D66CA" w:rsidRDefault="000D66CA">
      <w:pPr>
        <w:pStyle w:val="ConsPlusNormal"/>
        <w:spacing w:before="200"/>
        <w:ind w:firstLine="540"/>
        <w:jc w:val="both"/>
      </w:pPr>
      <w:r>
        <w:t>- 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14:paraId="2D4B86AF" w14:textId="77777777" w:rsidR="000D66CA" w:rsidRDefault="000D66CA">
      <w:pPr>
        <w:pStyle w:val="ConsPlusNormal"/>
        <w:spacing w:before="200"/>
        <w:ind w:firstLine="540"/>
        <w:jc w:val="both"/>
      </w:pPr>
      <w:r>
        <w:t>- оказание помощи педагогическим работникам в освоении и разработке программ и технологий;</w:t>
      </w:r>
    </w:p>
    <w:p w14:paraId="457AA192" w14:textId="77777777" w:rsidR="000D66CA" w:rsidRDefault="000D66CA">
      <w:pPr>
        <w:pStyle w:val="ConsPlusNormal"/>
        <w:spacing w:before="200"/>
        <w:ind w:firstLine="540"/>
        <w:jc w:val="both"/>
      </w:pPr>
      <w:r>
        <w:t>- организация методической, культурно-массовой, внеклассной работы, а также информационной работы для родителей;</w:t>
      </w:r>
    </w:p>
    <w:p w14:paraId="0C952826" w14:textId="77777777" w:rsidR="000D66CA" w:rsidRDefault="000D66CA">
      <w:pPr>
        <w:pStyle w:val="ConsPlusNormal"/>
        <w:spacing w:before="200"/>
        <w:ind w:firstLine="540"/>
        <w:jc w:val="both"/>
      </w:pPr>
      <w:r>
        <w:t>- обеспечение контроля за выполнением плановых заданий, своевременного составления установленной отчетной документации;</w:t>
      </w:r>
    </w:p>
    <w:p w14:paraId="5131DF91" w14:textId="77777777" w:rsidR="000D66CA" w:rsidRDefault="000D66CA">
      <w:pPr>
        <w:pStyle w:val="ConsPlusNormal"/>
        <w:spacing w:before="200"/>
        <w:ind w:firstLine="540"/>
        <w:jc w:val="both"/>
      </w:pPr>
      <w:r>
        <w:t>- внесение предложений по совершенствованию образовательного процесса и управления общеобразовательной организацией;</w:t>
      </w:r>
    </w:p>
    <w:p w14:paraId="015AAC80" w14:textId="77777777" w:rsidR="000D66CA" w:rsidRDefault="000D66CA">
      <w:pPr>
        <w:pStyle w:val="ConsPlusNormal"/>
        <w:spacing w:before="200"/>
        <w:ind w:firstLine="540"/>
        <w:jc w:val="both"/>
      </w:pPr>
      <w:r>
        <w:t>- участие в работе развитии и укреплении учебно-материальной базы общеобразовательной организации.</w:t>
      </w:r>
    </w:p>
    <w:p w14:paraId="0E98506B" w14:textId="77777777" w:rsidR="000D66CA" w:rsidRDefault="000D66CA">
      <w:pPr>
        <w:pStyle w:val="ConsPlusNormal"/>
        <w:spacing w:before="200"/>
        <w:ind w:firstLine="540"/>
        <w:jc w:val="both"/>
      </w:pPr>
      <w: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14:paraId="0451C8E8" w14:textId="77777777" w:rsidR="000D66CA" w:rsidRDefault="000D66CA">
      <w:pPr>
        <w:pStyle w:val="ConsPlusNormal"/>
        <w:spacing w:before="200"/>
        <w:ind w:firstLine="540"/>
        <w:jc w:val="both"/>
      </w:pPr>
      <w:r>
        <w:t>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14:paraId="50951574" w14:textId="77777777" w:rsidR="000D66CA" w:rsidRDefault="000D66CA">
      <w:pPr>
        <w:pStyle w:val="ConsPlusNormal"/>
        <w:spacing w:before="200"/>
        <w:ind w:firstLine="540"/>
        <w:jc w:val="both"/>
      </w:pPr>
      <w:r>
        <w:t xml:space="preserve">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Центры "Точка роста", в том числе с применением иной инфраструктуры национального </w:t>
      </w:r>
      <w:hyperlink r:id="rId11">
        <w:r>
          <w:rPr>
            <w:color w:val="0000FF"/>
          </w:rPr>
          <w:t>проекта</w:t>
        </w:r>
      </w:hyperlink>
      <w:r>
        <w:t xml:space="preserve"> "Образование",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14:paraId="0264E8EF" w14:textId="77777777" w:rsidR="000D66CA" w:rsidRDefault="000D66CA">
      <w:pPr>
        <w:pStyle w:val="ConsPlusNormal"/>
        <w:spacing w:before="200"/>
        <w:ind w:firstLine="540"/>
        <w:jc w:val="both"/>
      </w:pPr>
      <w:r>
        <w:t xml:space="preserve">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12">
        <w:r>
          <w:rPr>
            <w:color w:val="0000FF"/>
          </w:rPr>
          <w:t>пунктом 2 части 5 статьи 47</w:t>
        </w:r>
      </w:hyperlink>
      <w:r>
        <w:t xml:space="preserve"> Федерального закона от 29.12.2012 N 273-ФЗ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14:paraId="7448D643" w14:textId="77777777" w:rsidR="000D66CA" w:rsidRDefault="000D66CA">
      <w:pPr>
        <w:pStyle w:val="ConsPlusNormal"/>
        <w:jc w:val="both"/>
      </w:pPr>
    </w:p>
    <w:p w14:paraId="2950C673" w14:textId="77777777" w:rsidR="000D66CA" w:rsidRDefault="000D66CA">
      <w:pPr>
        <w:pStyle w:val="ConsPlusTitle"/>
        <w:ind w:firstLine="540"/>
        <w:jc w:val="both"/>
        <w:outlineLvl w:val="2"/>
      </w:pPr>
      <w:r>
        <w:lastRenderedPageBreak/>
        <w:t>2.4. Информационное обеспечение создания Центров "Точка роста"</w:t>
      </w:r>
    </w:p>
    <w:p w14:paraId="1AD9E8CB" w14:textId="77777777" w:rsidR="000D66CA" w:rsidRDefault="000D66CA">
      <w:pPr>
        <w:pStyle w:val="ConsPlusNormal"/>
        <w:spacing w:before="200"/>
        <w:ind w:firstLine="540"/>
        <w:jc w:val="both"/>
      </w:pPr>
      <w:r>
        <w:t xml:space="preserve">Региональному координатору не позднее дня открытия Центра "Точка роста" рекомендуется организовать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рекомендуется размещать информацию о национальном </w:t>
      </w:r>
      <w:hyperlink r:id="rId13">
        <w:r>
          <w:rPr>
            <w:color w:val="0000FF"/>
          </w:rPr>
          <w:t>проекте</w:t>
        </w:r>
      </w:hyperlink>
      <w:r>
        <w:t xml:space="preserve"> "Образование"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"Центр "Точка роста" на сайтах общеобразовательных организаций.</w:t>
      </w:r>
    </w:p>
    <w:p w14:paraId="34C4845F" w14:textId="77777777" w:rsidR="000D66CA" w:rsidRDefault="000D66CA">
      <w:pPr>
        <w:pStyle w:val="ConsPlusNormal"/>
        <w:spacing w:before="200"/>
        <w:ind w:firstLine="540"/>
        <w:jc w:val="both"/>
      </w:pPr>
      <w:r>
        <w:t>Содержательное наполнение специального раздела официального сайта общеобразовательной организации предполагает:</w:t>
      </w:r>
    </w:p>
    <w:p w14:paraId="7216F512" w14:textId="77777777" w:rsidR="000D66CA" w:rsidRDefault="000D66CA">
      <w:pPr>
        <w:pStyle w:val="ConsPlusNormal"/>
        <w:spacing w:before="200"/>
        <w:ind w:firstLine="540"/>
        <w:jc w:val="both"/>
      </w:pPr>
      <w:r>
        <w:t>а) наличие всей информации (исчерпывающий набор сведений о деятельности Центра "Точка роста" для всех участников образовательных отношений);</w:t>
      </w:r>
    </w:p>
    <w:p w14:paraId="75C49518" w14:textId="77777777" w:rsidR="000D66CA" w:rsidRDefault="000D66CA">
      <w:pPr>
        <w:pStyle w:val="ConsPlusNormal"/>
        <w:spacing w:before="200"/>
        <w:ind w:firstLine="540"/>
        <w:jc w:val="both"/>
      </w:pPr>
      <w: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14:paraId="1198A6BE" w14:textId="77777777" w:rsidR="000D66CA" w:rsidRDefault="000D66CA">
      <w:pPr>
        <w:pStyle w:val="ConsPlusNormal"/>
        <w:spacing w:before="200"/>
        <w:ind w:firstLine="540"/>
        <w:jc w:val="both"/>
      </w:pPr>
      <w:r>
        <w:t>в) регулярное обновление информации (неактуальные сведения своевременно удаляются или архивируются; в случае внесения изменений в материалы их обновление на официальном сайте проводится в течение 10 рабочих дней после их изменений);</w:t>
      </w:r>
    </w:p>
    <w:p w14:paraId="28418597" w14:textId="77777777" w:rsidR="000D66CA" w:rsidRDefault="000D66CA">
      <w:pPr>
        <w:pStyle w:val="ConsPlusNormal"/>
        <w:spacing w:before="200"/>
        <w:ind w:firstLine="540"/>
        <w:jc w:val="both"/>
      </w:pPr>
      <w:r>
        <w:t>г) понятная для пользователя навигация внутри специального раздела;</w:t>
      </w:r>
    </w:p>
    <w:p w14:paraId="74AEBF07" w14:textId="77777777" w:rsidR="000D66CA" w:rsidRDefault="000D66CA">
      <w:pPr>
        <w:pStyle w:val="ConsPlusNormal"/>
        <w:spacing w:before="200"/>
        <w:ind w:firstLine="540"/>
        <w:jc w:val="both"/>
      </w:pPr>
      <w:r>
        <w:t>д)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14:paraId="6EE37330" w14:textId="77777777" w:rsidR="000D66CA" w:rsidRDefault="000D66CA">
      <w:pPr>
        <w:pStyle w:val="ConsPlusNormal"/>
        <w:spacing w:before="200"/>
        <w:ind w:firstLine="540"/>
        <w:jc w:val="both"/>
      </w:pPr>
      <w:r>
        <w:t xml:space="preserve">е) соблюдение при размещении материалов требований законодательства Российской Федерации о персональных данных и защите информации (Федеральный </w:t>
      </w:r>
      <w:hyperlink r:id="rId14">
        <w:r>
          <w:rPr>
            <w:color w:val="0000FF"/>
          </w:rPr>
          <w:t>закон</w:t>
        </w:r>
      </w:hyperlink>
      <w:r>
        <w:t xml:space="preserve"> от 27 июля 2006 г. N 149-ФЗ "Об информации, информационных технологиях и о защите информации", Федеральный </w:t>
      </w:r>
      <w:hyperlink r:id="rId15">
        <w:r>
          <w:rPr>
            <w:color w:val="0000FF"/>
          </w:rPr>
          <w:t>закон</w:t>
        </w:r>
      </w:hyperlink>
      <w:r>
        <w:t xml:space="preserve"> от 27 июля 2006 г. N 152-ФЗ "О персональных данных").</w:t>
      </w:r>
    </w:p>
    <w:p w14:paraId="26C6FE30" w14:textId="77777777" w:rsidR="000D66CA" w:rsidRDefault="000D66CA">
      <w:pPr>
        <w:pStyle w:val="ConsPlusNormal"/>
        <w:spacing w:before="200"/>
        <w:ind w:firstLine="540"/>
        <w:jc w:val="both"/>
      </w:pPr>
      <w: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14:paraId="3B1233C1" w14:textId="77777777" w:rsidR="000D66CA" w:rsidRDefault="000D66CA">
      <w:pPr>
        <w:pStyle w:val="ConsPlusNormal"/>
        <w:spacing w:before="200"/>
        <w:ind w:firstLine="540"/>
        <w:jc w:val="both"/>
      </w:pPr>
      <w:r>
        <w:t>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14:paraId="4458556B" w14:textId="77777777" w:rsidR="000D66CA" w:rsidRDefault="000D66CA">
      <w:pPr>
        <w:pStyle w:val="ConsPlusNormal"/>
        <w:spacing w:before="200"/>
        <w:ind w:firstLine="540"/>
        <w:jc w:val="both"/>
      </w:pPr>
      <w: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14:paraId="0BD1CFB4" w14:textId="77777777" w:rsidR="000D66CA" w:rsidRDefault="000D66CA">
      <w:pPr>
        <w:pStyle w:val="ConsPlusNormal"/>
        <w:spacing w:before="200"/>
        <w:ind w:firstLine="540"/>
        <w:jc w:val="both"/>
      </w:pPr>
      <w:r>
        <w:t xml:space="preserve">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w:t>
      </w:r>
      <w:hyperlink r:id="rId16">
        <w:r>
          <w:rPr>
            <w:color w:val="0000FF"/>
          </w:rPr>
          <w:t>проекта</w:t>
        </w:r>
      </w:hyperlink>
      <w:r>
        <w:t xml:space="preserve"> "Образование", целях и задачах деятельности Центров "Точка роста", информационно-методических ресурсах Федерального оператора, региональных методических службах и 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 соответствующие целям деятельности Центров "Точка роста" и настоящим Рекомендациям.</w:t>
      </w:r>
    </w:p>
    <w:p w14:paraId="0B19DA1A" w14:textId="77777777" w:rsidR="000D66CA" w:rsidRDefault="000D66CA">
      <w:pPr>
        <w:pStyle w:val="ConsPlusNormal"/>
        <w:jc w:val="both"/>
      </w:pPr>
    </w:p>
    <w:p w14:paraId="79D0C346" w14:textId="77777777" w:rsidR="000D66CA" w:rsidRDefault="000D66CA">
      <w:pPr>
        <w:pStyle w:val="ConsPlusTitle"/>
        <w:jc w:val="center"/>
        <w:outlineLvl w:val="1"/>
      </w:pPr>
      <w:r>
        <w:t>3. Организация образовательной деятельности</w:t>
      </w:r>
    </w:p>
    <w:p w14:paraId="58E05E99" w14:textId="77777777" w:rsidR="000D66CA" w:rsidRDefault="000D66CA">
      <w:pPr>
        <w:pStyle w:val="ConsPlusNormal"/>
        <w:jc w:val="both"/>
      </w:pPr>
    </w:p>
    <w:p w14:paraId="3299EB53" w14:textId="77777777" w:rsidR="000D66CA" w:rsidRDefault="000D66CA">
      <w:pPr>
        <w:pStyle w:val="ConsPlusNormal"/>
        <w:ind w:firstLine="540"/>
        <w:jc w:val="both"/>
      </w:pPr>
      <w:r>
        <w:t>Образовательную деятельность на базе Центров "Точка роста" рекомендуется осуществлять по образовательным программам общего образования и, при наличии условий, дополнительным общеобразовательным программам.</w:t>
      </w:r>
    </w:p>
    <w:p w14:paraId="55E59D87" w14:textId="77777777" w:rsidR="000D66CA" w:rsidRDefault="000D66CA">
      <w:pPr>
        <w:pStyle w:val="ConsPlusNormal"/>
        <w:spacing w:before="200"/>
        <w:ind w:firstLine="540"/>
        <w:jc w:val="both"/>
      </w:pPr>
      <w: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14:paraId="64D91DBB" w14:textId="77777777" w:rsidR="000D66CA" w:rsidRDefault="000D66CA">
      <w:pPr>
        <w:pStyle w:val="ConsPlusNormal"/>
        <w:spacing w:before="200"/>
        <w:ind w:firstLine="540"/>
        <w:jc w:val="both"/>
      </w:pPr>
      <w:r>
        <w:t>Общеобразовательной организации при формировании содержания основных общеобразовательных программ, дополнительных общеобразовательных 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14:paraId="78567907" w14:textId="77777777" w:rsidR="000D66CA" w:rsidRDefault="000D66CA">
      <w:pPr>
        <w:pStyle w:val="ConsPlusNormal"/>
        <w:spacing w:before="200"/>
        <w:ind w:firstLine="540"/>
        <w:jc w:val="both"/>
      </w:pPr>
      <w: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14:paraId="286E098A" w14:textId="77777777" w:rsidR="000D66CA" w:rsidRDefault="000D66CA">
      <w:pPr>
        <w:pStyle w:val="ConsPlusNormal"/>
        <w:spacing w:before="200"/>
        <w:ind w:firstLine="540"/>
        <w:jc w:val="both"/>
      </w:pPr>
      <w: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14:paraId="2070C0B0" w14:textId="77777777" w:rsidR="000D66CA" w:rsidRDefault="000D66CA">
      <w:pPr>
        <w:pStyle w:val="ConsPlusNormal"/>
        <w:spacing w:before="200"/>
        <w:ind w:firstLine="540"/>
        <w:jc w:val="both"/>
      </w:pPr>
      <w:r>
        <w:t>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14:paraId="209CD357" w14:textId="77777777" w:rsidR="000D66CA" w:rsidRDefault="000D66CA">
      <w:pPr>
        <w:pStyle w:val="ConsPlusNormal"/>
        <w:spacing w:before="200"/>
        <w:ind w:firstLine="540"/>
        <w:jc w:val="both"/>
      </w:pPr>
      <w: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14:paraId="3B647B4F" w14:textId="77777777" w:rsidR="000D66CA" w:rsidRDefault="000D66CA">
      <w:pPr>
        <w:pStyle w:val="ConsPlusNormal"/>
        <w:spacing w:before="200"/>
        <w:ind w:firstLine="540"/>
        <w:jc w:val="both"/>
      </w:pPr>
      <w: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w:t>
      </w:r>
    </w:p>
    <w:p w14:paraId="18DB6336" w14:textId="77777777" w:rsidR="000D66CA" w:rsidRDefault="000D66CA">
      <w:pPr>
        <w:pStyle w:val="ConsPlusNormal"/>
        <w:spacing w:before="200"/>
        <w:ind w:firstLine="540"/>
        <w:jc w:val="both"/>
      </w:pPr>
      <w:r>
        <w:t xml:space="preserve">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w:t>
      </w:r>
      <w:r>
        <w:lastRenderedPageBreak/>
        <w:t>сентября года начала функционирования Центра "Точка роста" (далее - ежегодно).</w:t>
      </w:r>
    </w:p>
    <w:p w14:paraId="3379DC78" w14:textId="77777777" w:rsidR="000D66CA" w:rsidRDefault="000D66CA">
      <w:pPr>
        <w:pStyle w:val="ConsPlusNormal"/>
        <w:spacing w:before="200"/>
        <w:ind w:firstLine="540"/>
        <w:jc w:val="both"/>
      </w:pPr>
      <w: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14:paraId="650BB6DE" w14:textId="77777777" w:rsidR="000D66CA" w:rsidRDefault="000D66CA">
      <w:pPr>
        <w:pStyle w:val="ConsPlusNormal"/>
        <w:jc w:val="both"/>
      </w:pPr>
    </w:p>
    <w:p w14:paraId="0D73433C" w14:textId="77777777" w:rsidR="000D66CA" w:rsidRDefault="000D66CA">
      <w:pPr>
        <w:pStyle w:val="ConsPlusTitle"/>
        <w:jc w:val="center"/>
        <w:outlineLvl w:val="1"/>
      </w:pPr>
      <w:r>
        <w:t>4. Организационно-методическое сопровождение Центров "Точка</w:t>
      </w:r>
    </w:p>
    <w:p w14:paraId="19E70D72" w14:textId="77777777" w:rsidR="000D66CA" w:rsidRDefault="000D66CA">
      <w:pPr>
        <w:pStyle w:val="ConsPlusTitle"/>
        <w:jc w:val="center"/>
      </w:pPr>
      <w:r>
        <w:t>роста" и использование иной созданной в рамках реализации</w:t>
      </w:r>
    </w:p>
    <w:p w14:paraId="4FFB8E2D" w14:textId="77777777" w:rsidR="000D66CA" w:rsidRDefault="000D66CA">
      <w:pPr>
        <w:pStyle w:val="ConsPlusTitle"/>
        <w:jc w:val="center"/>
      </w:pPr>
      <w:r>
        <w:t>национального проекта "Образование" инфраструктуры</w:t>
      </w:r>
    </w:p>
    <w:p w14:paraId="008A444B" w14:textId="77777777" w:rsidR="000D66CA" w:rsidRDefault="000D66CA">
      <w:pPr>
        <w:pStyle w:val="ConsPlusNormal"/>
        <w:jc w:val="both"/>
      </w:pPr>
    </w:p>
    <w:p w14:paraId="536AB2F5" w14:textId="77777777" w:rsidR="000D66CA" w:rsidRDefault="000D66CA">
      <w:pPr>
        <w:pStyle w:val="ConsPlusNormal"/>
        <w:ind w:firstLine="540"/>
        <w:jc w:val="both"/>
      </w:pPr>
      <w: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14:paraId="3F60464F" w14:textId="77777777" w:rsidR="000D66CA" w:rsidRDefault="000D66CA">
      <w:pPr>
        <w:pStyle w:val="ConsPlusNormal"/>
        <w:spacing w:before="200"/>
        <w:ind w:firstLine="540"/>
        <w:jc w:val="both"/>
      </w:pPr>
      <w: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14:paraId="6B7619D1" w14:textId="77777777" w:rsidR="000D66CA" w:rsidRDefault="000D66CA">
      <w:pPr>
        <w:pStyle w:val="ConsPlusNormal"/>
        <w:spacing w:before="200"/>
        <w:ind w:firstLine="540"/>
        <w:jc w:val="both"/>
      </w:pPr>
      <w:r>
        <w:t xml:space="preserve">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w:t>
      </w:r>
      <w:hyperlink r:id="rId17">
        <w:r>
          <w:rPr>
            <w:color w:val="0000FF"/>
          </w:rPr>
          <w:t>проекта</w:t>
        </w:r>
      </w:hyperlink>
      <w:r>
        <w:t xml:space="preserve"> "Образование" инфраструктуры.</w:t>
      </w:r>
    </w:p>
    <w:p w14:paraId="2CC94DF4" w14:textId="77777777" w:rsidR="000D66CA" w:rsidRDefault="000D66CA">
      <w:pPr>
        <w:pStyle w:val="ConsPlusNormal"/>
        <w:spacing w:before="200"/>
        <w:ind w:firstLine="540"/>
        <w:jc w:val="both"/>
      </w:pPr>
      <w: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 ранее детских технопарков "</w:t>
      </w:r>
      <w:proofErr w:type="spellStart"/>
      <w:r>
        <w:t>Кванториум</w:t>
      </w:r>
      <w:proofErr w:type="spellEnd"/>
      <w:r>
        <w:t>", мобильных технопарков "</w:t>
      </w:r>
      <w:proofErr w:type="spellStart"/>
      <w:r>
        <w:t>Кванториум</w:t>
      </w:r>
      <w:proofErr w:type="spellEnd"/>
      <w:r>
        <w:t>", центров цифрового образования детей "IT-куб", ключевых центров дополнительного образования "Дом научной коллаборации" и создаваемых детских технопарков "</w:t>
      </w:r>
      <w:proofErr w:type="spellStart"/>
      <w:r>
        <w:t>Кванториум</w:t>
      </w:r>
      <w:proofErr w:type="spellEnd"/>
      <w:r>
        <w:t>" на базе общеобразовательных организаций в деятельность Центров "Точка роста" в следующих форматах:</w:t>
      </w:r>
    </w:p>
    <w:p w14:paraId="41C05A30" w14:textId="77777777" w:rsidR="000D66CA" w:rsidRDefault="000D66CA">
      <w:pPr>
        <w:pStyle w:val="ConsPlusNormal"/>
        <w:spacing w:before="200"/>
        <w:ind w:firstLine="540"/>
        <w:jc w:val="both"/>
      </w:pPr>
      <w:r>
        <w:t>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14:paraId="0B50C765" w14:textId="77777777" w:rsidR="000D66CA" w:rsidRDefault="000D66CA">
      <w:pPr>
        <w:pStyle w:val="ConsPlusNormal"/>
        <w:spacing w:before="200"/>
        <w:ind w:firstLine="540"/>
        <w:jc w:val="both"/>
      </w:pPr>
      <w:r>
        <w:t xml:space="preserve">2. Организация и участие в региональных и межрегиональных конференциях, фестивалях, форумах по обмену опытом работы на </w:t>
      </w:r>
      <w:proofErr w:type="spellStart"/>
      <w:r>
        <w:t>высокооснащенных</w:t>
      </w:r>
      <w:proofErr w:type="spellEnd"/>
      <w:r>
        <w:t xml:space="preserve"> </w:t>
      </w:r>
      <w:proofErr w:type="spellStart"/>
      <w:r>
        <w:t>ученико</w:t>
      </w:r>
      <w:proofErr w:type="spellEnd"/>
      <w:r>
        <w:t>-местах,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14:paraId="34FE2D02" w14:textId="77777777" w:rsidR="000D66CA" w:rsidRDefault="000D66CA">
      <w:pPr>
        <w:pStyle w:val="ConsPlusNormal"/>
        <w:spacing w:before="200"/>
        <w:ind w:firstLine="540"/>
        <w:jc w:val="both"/>
      </w:pPr>
      <w:r>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14:paraId="16116BDD" w14:textId="77777777" w:rsidR="000D66CA" w:rsidRDefault="000D66CA">
      <w:pPr>
        <w:pStyle w:val="ConsPlusNormal"/>
        <w:spacing w:before="200"/>
        <w:ind w:firstLine="540"/>
        <w:jc w:val="both"/>
      </w:pPr>
      <w:r>
        <w:t>График мероприятий, квоты участия, содержание и технологии проведения мероприятий доводятся Федеральным оператором дополнительно.</w:t>
      </w:r>
    </w:p>
    <w:p w14:paraId="3563B15C" w14:textId="77777777" w:rsidR="000D66CA" w:rsidRDefault="000D66CA">
      <w:pPr>
        <w:pStyle w:val="ConsPlusNormal"/>
        <w:spacing w:before="200"/>
        <w:ind w:firstLine="540"/>
        <w:jc w:val="both"/>
      </w:pPr>
      <w:r>
        <w:t xml:space="preserve">4. Организация и участие в проведении информационных кампаний по популяризации национального </w:t>
      </w:r>
      <w:hyperlink r:id="rId18">
        <w:r>
          <w:rPr>
            <w:color w:val="0000FF"/>
          </w:rPr>
          <w:t>проекта</w:t>
        </w:r>
      </w:hyperlink>
      <w:r>
        <w:t xml:space="preserve"> "Образование" на территории субъектов Российской Федерации, в том </w:t>
      </w:r>
      <w:r>
        <w:lastRenderedPageBreak/>
        <w:t>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14:paraId="4C97F97A" w14:textId="77777777" w:rsidR="000D66CA" w:rsidRDefault="000D66CA">
      <w:pPr>
        <w:pStyle w:val="ConsPlusNormal"/>
        <w:spacing w:before="200"/>
        <w:ind w:firstLine="540"/>
        <w:jc w:val="both"/>
      </w:pPr>
      <w:r>
        <w:t xml:space="preserve">5. Разработка, утверждение и реализация сетевых образовательных программ с использованием </w:t>
      </w:r>
      <w:proofErr w:type="spellStart"/>
      <w:r>
        <w:t>высокооснащенных</w:t>
      </w:r>
      <w:proofErr w:type="spellEnd"/>
      <w:r>
        <w:t xml:space="preserve"> </w:t>
      </w:r>
      <w:proofErr w:type="spellStart"/>
      <w:r>
        <w:t>ученико</w:t>
      </w:r>
      <w:proofErr w:type="spellEnd"/>
      <w:r>
        <w:t xml:space="preserve">-мест, созданных в субъекте Российской Федерации в рамках национального </w:t>
      </w:r>
      <w:hyperlink r:id="rId19">
        <w:r>
          <w:rPr>
            <w:color w:val="0000FF"/>
          </w:rPr>
          <w:t>проекта</w:t>
        </w:r>
      </w:hyperlink>
      <w:r>
        <w:t xml:space="preserve"> "Образование", в том числе совместно с детскими технопарками "</w:t>
      </w:r>
      <w:proofErr w:type="spellStart"/>
      <w:r>
        <w:t>Кванториум</w:t>
      </w:r>
      <w:proofErr w:type="spellEnd"/>
      <w:r>
        <w:t>", создаваемыми на базе общеобразовательных организаций.</w:t>
      </w:r>
    </w:p>
    <w:p w14:paraId="7D4A9C1A" w14:textId="77777777" w:rsidR="000D66CA" w:rsidRDefault="000D66CA">
      <w:pPr>
        <w:pStyle w:val="ConsPlusNormal"/>
        <w:spacing w:before="200"/>
        <w:ind w:firstLine="540"/>
        <w:jc w:val="both"/>
      </w:pPr>
      <w:r>
        <w:t xml:space="preserve">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w:t>
      </w:r>
      <w:proofErr w:type="spellStart"/>
      <w:r>
        <w:t>высокооснащенных</w:t>
      </w:r>
      <w:proofErr w:type="spellEnd"/>
      <w:r>
        <w:t xml:space="preserve"> </w:t>
      </w:r>
      <w:proofErr w:type="spellStart"/>
      <w:r>
        <w:t>ученико</w:t>
      </w:r>
      <w:proofErr w:type="spellEnd"/>
      <w:r>
        <w:t xml:space="preserve">-мест, созданных в субъекте Российской Федерации в рамках национального </w:t>
      </w:r>
      <w:hyperlink r:id="rId20">
        <w:r>
          <w:rPr>
            <w:color w:val="0000FF"/>
          </w:rPr>
          <w:t>проекта</w:t>
        </w:r>
      </w:hyperlink>
      <w:r>
        <w:t xml:space="preserve"> "Образование" с учетом </w:t>
      </w:r>
      <w:hyperlink r:id="rId21">
        <w:r>
          <w:rPr>
            <w:color w:val="0000FF"/>
          </w:rPr>
          <w:t>методологии</w:t>
        </w:r>
      </w:hyperlink>
      <w:r>
        <w:t xml:space="preserve">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w:t>
      </w:r>
      <w:proofErr w:type="spellStart"/>
      <w:r>
        <w:t>Минпросвещения</w:t>
      </w:r>
      <w:proofErr w:type="spellEnd"/>
      <w:r>
        <w:t xml:space="preserve"> России от 25 декабря 2019 года N Р-145.</w:t>
      </w:r>
    </w:p>
    <w:p w14:paraId="32538908" w14:textId="77777777" w:rsidR="000D66CA" w:rsidRDefault="000D66CA">
      <w:pPr>
        <w:pStyle w:val="ConsPlusNormal"/>
        <w:spacing w:before="200"/>
        <w:ind w:firstLine="540"/>
        <w:jc w:val="both"/>
      </w:pPr>
      <w:r>
        <w:t>Предполагается, что Центры "Точка роста" могут использовать инфраструктуру и кадровые ресурсы детских технопарков "</w:t>
      </w:r>
      <w:proofErr w:type="spellStart"/>
      <w:r>
        <w:t>Кванториум</w:t>
      </w:r>
      <w:proofErr w:type="spellEnd"/>
      <w:r>
        <w:t>",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w:t>
      </w:r>
      <w:proofErr w:type="spellStart"/>
      <w:r>
        <w:t>Кванториум</w:t>
      </w:r>
      <w:proofErr w:type="spellEnd"/>
      <w:r>
        <w:t>" с удаленным использованием оборудования, средств обучения и воспитания, а также принимать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14:paraId="49BCCDD9" w14:textId="77777777" w:rsidR="000D66CA" w:rsidRDefault="000D66CA">
      <w:pPr>
        <w:pStyle w:val="ConsPlusNormal"/>
        <w:spacing w:before="200"/>
        <w:ind w:firstLine="540"/>
        <w:jc w:val="both"/>
      </w:pPr>
      <w: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14:paraId="6B31E4C8" w14:textId="77777777" w:rsidR="000D66CA" w:rsidRDefault="000D66CA">
      <w:pPr>
        <w:pStyle w:val="ConsPlusNormal"/>
        <w:spacing w:before="200"/>
        <w:ind w:firstLine="540"/>
        <w:jc w:val="both"/>
      </w:pPr>
      <w:r>
        <w:t xml:space="preserve">Региональному оператору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w:t>
      </w:r>
      <w:hyperlink r:id="rId22">
        <w:r>
          <w:rPr>
            <w:color w:val="0000FF"/>
          </w:rPr>
          <w:t>проекта</w:t>
        </w:r>
      </w:hyperlink>
      <w:r>
        <w:t xml:space="preserve">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14:paraId="7422BC85" w14:textId="77777777" w:rsidR="000D66CA" w:rsidRDefault="000D66CA">
      <w:pPr>
        <w:pStyle w:val="ConsPlusNormal"/>
        <w:spacing w:before="200"/>
        <w:ind w:firstLine="540"/>
        <w:jc w:val="both"/>
      </w:pPr>
      <w:r>
        <w:t xml:space="preserve">При проведении различных мероприятий, связанных с реализацией национального </w:t>
      </w:r>
      <w:hyperlink r:id="rId23">
        <w:r>
          <w:rPr>
            <w:color w:val="0000FF"/>
          </w:rPr>
          <w:t>проекта</w:t>
        </w:r>
      </w:hyperlink>
      <w:r>
        <w:t xml:space="preserve">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w:t>
      </w:r>
      <w:hyperlink r:id="rId24">
        <w:r>
          <w:rPr>
            <w:color w:val="0000FF"/>
          </w:rPr>
          <w:t>проекта</w:t>
        </w:r>
      </w:hyperlink>
      <w:r>
        <w:t xml:space="preserve"> "Образование".</w:t>
      </w:r>
    </w:p>
    <w:p w14:paraId="73A741DC" w14:textId="77777777" w:rsidR="000D66CA" w:rsidRDefault="000D66CA">
      <w:pPr>
        <w:pStyle w:val="ConsPlusNormal"/>
        <w:spacing w:before="200"/>
        <w:ind w:firstLine="540"/>
        <w:jc w:val="both"/>
      </w:pPr>
      <w:r>
        <w:t xml:space="preserve">Федеральным оператором разрабатываются и направляются в адрес Региональных координаторов материалы по вопросам организационно-методической поддержки создания и функционирования Центров "Точка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w:t>
      </w:r>
      <w:hyperlink r:id="rId25">
        <w:r>
          <w:rPr>
            <w:color w:val="0000FF"/>
          </w:rPr>
          <w:t>проекта</w:t>
        </w:r>
      </w:hyperlink>
      <w:r>
        <w:t xml:space="preserve"> "Образование".</w:t>
      </w:r>
    </w:p>
    <w:p w14:paraId="72968563" w14:textId="77777777" w:rsidR="000D66CA" w:rsidRDefault="000D66CA">
      <w:pPr>
        <w:pStyle w:val="ConsPlusNormal"/>
        <w:spacing w:before="200"/>
        <w:ind w:firstLine="540"/>
        <w:jc w:val="both"/>
      </w:pPr>
      <w:r>
        <w:t xml:space="preserve">Информацию о проводимых с участием Школьного </w:t>
      </w:r>
      <w:proofErr w:type="spellStart"/>
      <w:r>
        <w:t>Кванториума</w:t>
      </w:r>
      <w:proofErr w:type="spellEnd"/>
      <w:r>
        <w:t xml:space="preserve"> мероприятиях рекомендуется предоставлять в рамках ежеквартального мониторинга.</w:t>
      </w:r>
    </w:p>
    <w:p w14:paraId="13881989" w14:textId="77777777" w:rsidR="000D66CA" w:rsidRDefault="000D66CA">
      <w:pPr>
        <w:pStyle w:val="ConsPlusNormal"/>
        <w:jc w:val="both"/>
      </w:pPr>
    </w:p>
    <w:p w14:paraId="674845E7" w14:textId="77777777" w:rsidR="000D66CA" w:rsidRDefault="000D66CA">
      <w:pPr>
        <w:pStyle w:val="ConsPlusTitle"/>
        <w:jc w:val="center"/>
        <w:outlineLvl w:val="1"/>
      </w:pPr>
      <w:r>
        <w:t>5. Финансовое обеспечение деятельности Центров "Точка роста"</w:t>
      </w:r>
    </w:p>
    <w:p w14:paraId="5AAEA467" w14:textId="77777777" w:rsidR="000D66CA" w:rsidRDefault="000D66CA">
      <w:pPr>
        <w:pStyle w:val="ConsPlusNormal"/>
        <w:jc w:val="both"/>
      </w:pPr>
    </w:p>
    <w:p w14:paraId="78E5FC6D" w14:textId="77777777" w:rsidR="000D66CA" w:rsidRDefault="000D66CA">
      <w:pPr>
        <w:pStyle w:val="ConsPlusNormal"/>
        <w:ind w:firstLine="540"/>
        <w:jc w:val="both"/>
      </w:pPr>
      <w:r>
        <w:t xml:space="preserve">Финансовое обеспечение функционирования Центров "Точка роста" рекомендуется осуществлять в соответствии с Общими </w:t>
      </w:r>
      <w:hyperlink r:id="rId26">
        <w:r>
          <w:rPr>
            <w:color w:val="0000FF"/>
          </w:rPr>
          <w:t>требованиями</w:t>
        </w:r>
      </w:hyperlink>
      <w: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w:t>
      </w:r>
      <w:r>
        <w:lastRenderedPageBreak/>
        <w:t xml:space="preserve">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w:t>
      </w:r>
      <w:proofErr w:type="spellStart"/>
      <w:r>
        <w:t>Минпросвещения</w:t>
      </w:r>
      <w:proofErr w:type="spellEnd"/>
      <w:r>
        <w:t xml:space="preserve"> России от 20 ноября 2018 г. N 235 и включающими в том числе:</w:t>
      </w:r>
    </w:p>
    <w:p w14:paraId="2A11C8DA" w14:textId="77777777" w:rsidR="000D66CA" w:rsidRDefault="000D66CA">
      <w:pPr>
        <w:pStyle w:val="ConsPlusNormal"/>
        <w:spacing w:before="200"/>
        <w:ind w:firstLine="540"/>
        <w:jc w:val="both"/>
      </w:pPr>
      <w:r>
        <w:t>- оплату труда педагогических работников общеобразовательной организации, обеспечивающих функционирование Центров "Точка роста";</w:t>
      </w:r>
    </w:p>
    <w:p w14:paraId="0753125D" w14:textId="77777777" w:rsidR="000D66CA" w:rsidRDefault="000D66CA">
      <w:pPr>
        <w:pStyle w:val="ConsPlusNormal"/>
        <w:spacing w:before="200"/>
        <w:ind w:firstLine="540"/>
        <w:jc w:val="both"/>
      </w:pPr>
      <w: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14:paraId="18F431FC" w14:textId="77777777" w:rsidR="000D66CA" w:rsidRDefault="000D66CA">
      <w:pPr>
        <w:pStyle w:val="ConsPlusNormal"/>
        <w:spacing w:before="200"/>
        <w:ind w:firstLine="540"/>
        <w:jc w:val="both"/>
      </w:pPr>
      <w:r>
        <w:t>- обеспечение текущей деятельности общеобразовательной организации по обеспечению образовательного процесса.</w:t>
      </w:r>
    </w:p>
    <w:p w14:paraId="6B2E4CDD" w14:textId="77777777" w:rsidR="000D66CA" w:rsidRDefault="000D66CA">
      <w:pPr>
        <w:pStyle w:val="ConsPlusNormal"/>
        <w:spacing w:before="200"/>
        <w:ind w:firstLine="540"/>
        <w:jc w:val="both"/>
      </w:pPr>
      <w: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14:paraId="6A479C97" w14:textId="77777777" w:rsidR="000D66CA" w:rsidRDefault="000D66CA">
      <w:pPr>
        <w:pStyle w:val="ConsPlusNormal"/>
        <w:spacing w:before="200"/>
        <w:ind w:firstLine="540"/>
        <w:jc w:val="both"/>
      </w:pPr>
      <w:r>
        <w:t>При реализации мероприятий в целях создания и функционирования Центров "Точка роста" субъекту Российской Федерации рекомендуется обеспечивать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14:paraId="584F32AF" w14:textId="77777777" w:rsidR="000D66CA" w:rsidRDefault="000D66CA">
      <w:pPr>
        <w:pStyle w:val="ConsPlusNormal"/>
        <w:spacing w:before="200"/>
        <w:ind w:firstLine="540"/>
        <w:jc w:val="both"/>
      </w:pPr>
      <w:r>
        <w:t xml:space="preserve">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требованиями </w:t>
      </w:r>
      <w:hyperlink r:id="rId27">
        <w:r>
          <w:rPr>
            <w:color w:val="0000FF"/>
          </w:rPr>
          <w:t>статьи 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715837A4" w14:textId="77777777" w:rsidR="000D66CA" w:rsidRDefault="000D66CA">
      <w:pPr>
        <w:pStyle w:val="ConsPlusNormal"/>
        <w:spacing w:before="200"/>
        <w:ind w:firstLine="540"/>
        <w:jc w:val="both"/>
      </w:pPr>
      <w:r>
        <w:t>Кроме того, при осуществлении закупок субъектами Российской Федерации рекомендуется учитывать:</w:t>
      </w:r>
    </w:p>
    <w:p w14:paraId="605B8723" w14:textId="77777777" w:rsidR="000D66CA" w:rsidRDefault="000D66CA">
      <w:pPr>
        <w:pStyle w:val="ConsPlusNormal"/>
        <w:spacing w:before="200"/>
        <w:ind w:firstLine="540"/>
        <w:jc w:val="both"/>
      </w:pPr>
      <w:r>
        <w:t xml:space="preserve">- положения </w:t>
      </w:r>
      <w:hyperlink r:id="rId28">
        <w:r>
          <w:rPr>
            <w:color w:val="0000FF"/>
          </w:rPr>
          <w:t>постановления</w:t>
        </w:r>
      </w:hyperlink>
      <w:r>
        <w:t xml:space="preserve"> Правительства Российской Федерации от 03.12.2020 N 2013 "О минимальной доле закупок товаров российского происхождения";</w:t>
      </w:r>
    </w:p>
    <w:p w14:paraId="325C2D98" w14:textId="77777777" w:rsidR="000D66CA" w:rsidRDefault="000D66CA">
      <w:pPr>
        <w:pStyle w:val="ConsPlusNormal"/>
        <w:spacing w:before="200"/>
        <w:ind w:firstLine="540"/>
        <w:jc w:val="both"/>
      </w:pPr>
      <w:r>
        <w:t xml:space="preserve">- положения </w:t>
      </w:r>
      <w:hyperlink r:id="rId29">
        <w:r>
          <w:rPr>
            <w:color w:val="0000FF"/>
          </w:rPr>
          <w:t>постановления</w:t>
        </w:r>
      </w:hyperlink>
      <w:r>
        <w:t xml:space="preserve"> Правительства Российской Федерации от 03.12.2020 N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14:paraId="154DFEEE" w14:textId="77777777" w:rsidR="000D66CA" w:rsidRDefault="000D66CA">
      <w:pPr>
        <w:pStyle w:val="ConsPlusNormal"/>
        <w:spacing w:before="200"/>
        <w:ind w:firstLine="540"/>
        <w:jc w:val="both"/>
      </w:pPr>
      <w:r>
        <w:t xml:space="preserve">- положения </w:t>
      </w:r>
      <w:hyperlink r:id="rId30">
        <w:r>
          <w:rPr>
            <w:color w:val="0000FF"/>
          </w:rPr>
          <w:t>постановления</w:t>
        </w:r>
      </w:hyperlink>
      <w:r>
        <w:t xml:space="preserve"> Правительства Российской Федерации от 28.08.2021 N 1432 "О внесении изменений в некоторые акты Правительства Российской Федерации";</w:t>
      </w:r>
    </w:p>
    <w:p w14:paraId="6C39BAB6" w14:textId="77777777" w:rsidR="000D66CA" w:rsidRDefault="000D66CA">
      <w:pPr>
        <w:pStyle w:val="ConsPlusNormal"/>
        <w:spacing w:before="200"/>
        <w:ind w:firstLine="540"/>
        <w:jc w:val="both"/>
      </w:pPr>
      <w:r>
        <w:t xml:space="preserve">- положения иных действующих документов, относящихся к организации закупочных </w:t>
      </w:r>
      <w:r>
        <w:lastRenderedPageBreak/>
        <w:t>процедур.</w:t>
      </w:r>
    </w:p>
    <w:p w14:paraId="7DBCD88A" w14:textId="77777777" w:rsidR="000D66CA" w:rsidRDefault="000D66CA">
      <w:pPr>
        <w:pStyle w:val="ConsPlusNormal"/>
        <w:jc w:val="both"/>
      </w:pPr>
    </w:p>
    <w:p w14:paraId="50CC3339" w14:textId="77777777" w:rsidR="000D66CA" w:rsidRDefault="000D66CA">
      <w:pPr>
        <w:pStyle w:val="ConsPlusTitle"/>
        <w:jc w:val="center"/>
        <w:outlineLvl w:val="1"/>
      </w:pPr>
      <w:r>
        <w:t>6. Заключительные положения</w:t>
      </w:r>
    </w:p>
    <w:p w14:paraId="44D5ECBF" w14:textId="77777777" w:rsidR="000D66CA" w:rsidRDefault="000D66CA">
      <w:pPr>
        <w:pStyle w:val="ConsPlusNormal"/>
        <w:jc w:val="both"/>
      </w:pPr>
    </w:p>
    <w:p w14:paraId="5DE82976" w14:textId="77777777" w:rsidR="000D66CA" w:rsidRDefault="000D66CA">
      <w:pPr>
        <w:pStyle w:val="ConsPlusNormal"/>
        <w:ind w:firstLine="540"/>
        <w:jc w:val="both"/>
      </w:pPr>
      <w: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14:paraId="2E8B780C" w14:textId="77777777" w:rsidR="000D66CA" w:rsidRDefault="000D66CA">
      <w:pPr>
        <w:pStyle w:val="ConsPlusNormal"/>
        <w:spacing w:before="200"/>
        <w:ind w:firstLine="540"/>
        <w:jc w:val="both"/>
      </w:pPr>
      <w:r>
        <w:t xml:space="preserve">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w:t>
      </w:r>
      <w:hyperlink r:id="rId31">
        <w:r>
          <w:rPr>
            <w:color w:val="0000FF"/>
          </w:rPr>
          <w:t>проекта</w:t>
        </w:r>
      </w:hyperlink>
      <w:r>
        <w:t xml:space="preserve"> "Современная школа" национального проекта "Образование".</w:t>
      </w:r>
    </w:p>
    <w:p w14:paraId="37893894" w14:textId="77777777" w:rsidR="000D66CA" w:rsidRDefault="000D66CA">
      <w:pPr>
        <w:pStyle w:val="ConsPlusNormal"/>
        <w:spacing w:before="200"/>
        <w:ind w:firstLine="540"/>
        <w:jc w:val="both"/>
      </w:pPr>
      <w: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Центров "Точка роста", а также о реализации комплексного плана по формам, рекомендованным Федеральным оператором.</w:t>
      </w:r>
    </w:p>
    <w:p w14:paraId="264C65E7" w14:textId="77777777" w:rsidR="000D66CA" w:rsidRDefault="000D66CA">
      <w:pPr>
        <w:pStyle w:val="ConsPlusNormal"/>
        <w:spacing w:before="200"/>
        <w:ind w:firstLine="540"/>
        <w:jc w:val="both"/>
      </w:pPr>
      <w: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и инструкции по анализу результативности деятельности Центров "Точка роста" и расчету текущих значений показателей функционирования Центров "Точка роста".</w:t>
      </w:r>
    </w:p>
    <w:p w14:paraId="5BEE041E" w14:textId="77777777" w:rsidR="000D66CA" w:rsidRDefault="000D66CA">
      <w:pPr>
        <w:pStyle w:val="ConsPlusNormal"/>
        <w:jc w:val="both"/>
      </w:pPr>
    </w:p>
    <w:p w14:paraId="5520CB63" w14:textId="77777777" w:rsidR="000D66CA" w:rsidRDefault="000D66CA">
      <w:pPr>
        <w:pStyle w:val="ConsPlusNormal"/>
        <w:jc w:val="both"/>
      </w:pPr>
    </w:p>
    <w:p w14:paraId="662782A8" w14:textId="77777777" w:rsidR="000D66CA" w:rsidRDefault="000D66CA">
      <w:pPr>
        <w:pStyle w:val="ConsPlusNormal"/>
        <w:jc w:val="both"/>
      </w:pPr>
    </w:p>
    <w:p w14:paraId="14CC643D" w14:textId="77777777" w:rsidR="000D66CA" w:rsidRDefault="000D66CA">
      <w:pPr>
        <w:pStyle w:val="ConsPlusNormal"/>
        <w:jc w:val="both"/>
      </w:pPr>
    </w:p>
    <w:p w14:paraId="002E3FA5" w14:textId="77777777" w:rsidR="000D66CA" w:rsidRDefault="000D66CA">
      <w:pPr>
        <w:pStyle w:val="ConsPlusNormal"/>
        <w:jc w:val="both"/>
      </w:pPr>
    </w:p>
    <w:p w14:paraId="094C5B5C" w14:textId="77777777" w:rsidR="000D66CA" w:rsidRDefault="000D66CA">
      <w:pPr>
        <w:pStyle w:val="ConsPlusNormal"/>
        <w:jc w:val="right"/>
        <w:outlineLvl w:val="1"/>
      </w:pPr>
      <w:r>
        <w:t>Приложение 1</w:t>
      </w:r>
    </w:p>
    <w:p w14:paraId="515997A9" w14:textId="77777777" w:rsidR="000D66CA" w:rsidRDefault="000D66CA">
      <w:pPr>
        <w:pStyle w:val="ConsPlusNormal"/>
        <w:jc w:val="right"/>
      </w:pPr>
      <w:r>
        <w:t>к Методическим рекомендациям</w:t>
      </w:r>
    </w:p>
    <w:p w14:paraId="751C224C" w14:textId="77777777" w:rsidR="000D66CA" w:rsidRDefault="000D66CA">
      <w:pPr>
        <w:pStyle w:val="ConsPlusNormal"/>
        <w:jc w:val="both"/>
      </w:pPr>
    </w:p>
    <w:p w14:paraId="535CAE73" w14:textId="77777777" w:rsidR="000D66CA" w:rsidRDefault="000D66CA">
      <w:pPr>
        <w:pStyle w:val="ConsPlusTitle"/>
        <w:jc w:val="center"/>
      </w:pPr>
      <w:bookmarkStart w:id="1" w:name="P174"/>
      <w:bookmarkEnd w:id="1"/>
      <w:r>
        <w:t>КОМПЛЕКС МЕР ("ДОРОЖНАЯ КАРТА")</w:t>
      </w:r>
    </w:p>
    <w:p w14:paraId="259D60E6" w14:textId="77777777" w:rsidR="000D66CA" w:rsidRDefault="000D66CA">
      <w:pPr>
        <w:pStyle w:val="ConsPlusTitle"/>
        <w:jc w:val="center"/>
      </w:pPr>
      <w:r>
        <w:t>ПО СОЗДАНИЮ И ФУНКЦИОНИРОВАНИЮ В ОБЩЕОБРАЗОВАТЕЛЬНЫХ</w:t>
      </w:r>
    </w:p>
    <w:p w14:paraId="219B1958" w14:textId="77777777" w:rsidR="000D66CA" w:rsidRDefault="000D66CA">
      <w:pPr>
        <w:pStyle w:val="ConsPlusTitle"/>
        <w:jc w:val="center"/>
      </w:pPr>
      <w:r>
        <w:t>ОРГАНИЗАЦИЯХ, РАСПОЛОЖЕННЫХ В СЕЛЬСКОЙ МЕСТНОСТИ И МАЛЫХ</w:t>
      </w:r>
    </w:p>
    <w:p w14:paraId="56280AE0" w14:textId="77777777" w:rsidR="000D66CA" w:rsidRDefault="000D66CA">
      <w:pPr>
        <w:pStyle w:val="ConsPlusTitle"/>
        <w:jc w:val="center"/>
      </w:pPr>
      <w:r>
        <w:t>ГОРОДАХ, ЦЕНТРОВ ОБРАЗОВАНИЯ ЕСТЕСТВЕННО-НАУЧНОЙ</w:t>
      </w:r>
    </w:p>
    <w:p w14:paraId="59361F45" w14:textId="77777777" w:rsidR="000D66CA" w:rsidRDefault="000D66CA">
      <w:pPr>
        <w:pStyle w:val="ConsPlusTitle"/>
        <w:jc w:val="center"/>
      </w:pPr>
      <w:r>
        <w:t>И ТЕХНОЛОГИЧЕСКОЙ НАПРАВЛЕННОСТЕЙ "ТОЧКА РОСТА"</w:t>
      </w:r>
    </w:p>
    <w:p w14:paraId="0C5A897D" w14:textId="77777777" w:rsidR="000D66CA" w:rsidRDefault="000D66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34"/>
        <w:gridCol w:w="1700"/>
        <w:gridCol w:w="2551"/>
        <w:gridCol w:w="1474"/>
      </w:tblGrid>
      <w:tr w:rsidR="000D66CA" w14:paraId="6DB50662" w14:textId="77777777">
        <w:tc>
          <w:tcPr>
            <w:tcW w:w="510" w:type="dxa"/>
          </w:tcPr>
          <w:p w14:paraId="085937B6" w14:textId="77777777" w:rsidR="000D66CA" w:rsidRDefault="000D66CA">
            <w:pPr>
              <w:pStyle w:val="ConsPlusNormal"/>
              <w:jc w:val="center"/>
            </w:pPr>
            <w:r>
              <w:t>N</w:t>
            </w:r>
          </w:p>
        </w:tc>
        <w:tc>
          <w:tcPr>
            <w:tcW w:w="2834" w:type="dxa"/>
          </w:tcPr>
          <w:p w14:paraId="61BAF68A" w14:textId="77777777" w:rsidR="000D66CA" w:rsidRDefault="000D66CA">
            <w:pPr>
              <w:pStyle w:val="ConsPlusNormal"/>
              <w:jc w:val="center"/>
            </w:pPr>
            <w:r>
              <w:t>Наименование мероприятия</w:t>
            </w:r>
          </w:p>
        </w:tc>
        <w:tc>
          <w:tcPr>
            <w:tcW w:w="1700" w:type="dxa"/>
          </w:tcPr>
          <w:p w14:paraId="5C90F987" w14:textId="77777777" w:rsidR="000D66CA" w:rsidRDefault="000D66CA">
            <w:pPr>
              <w:pStyle w:val="ConsPlusNormal"/>
              <w:jc w:val="center"/>
            </w:pPr>
            <w:r>
              <w:t>Ответственный</w:t>
            </w:r>
          </w:p>
        </w:tc>
        <w:tc>
          <w:tcPr>
            <w:tcW w:w="2551" w:type="dxa"/>
          </w:tcPr>
          <w:p w14:paraId="40C19160" w14:textId="77777777" w:rsidR="000D66CA" w:rsidRDefault="000D66CA">
            <w:pPr>
              <w:pStyle w:val="ConsPlusNormal"/>
              <w:jc w:val="center"/>
            </w:pPr>
            <w:r>
              <w:t>Результат</w:t>
            </w:r>
          </w:p>
        </w:tc>
        <w:tc>
          <w:tcPr>
            <w:tcW w:w="1474" w:type="dxa"/>
          </w:tcPr>
          <w:p w14:paraId="5CF2E7D7" w14:textId="77777777" w:rsidR="000D66CA" w:rsidRDefault="000D66CA">
            <w:pPr>
              <w:pStyle w:val="ConsPlusNormal"/>
              <w:jc w:val="center"/>
            </w:pPr>
            <w:r>
              <w:t>Срок</w:t>
            </w:r>
          </w:p>
        </w:tc>
      </w:tr>
      <w:tr w:rsidR="000D66CA" w14:paraId="45F4EF57" w14:textId="77777777">
        <w:tc>
          <w:tcPr>
            <w:tcW w:w="510" w:type="dxa"/>
            <w:vMerge w:val="restart"/>
            <w:vAlign w:val="center"/>
          </w:tcPr>
          <w:p w14:paraId="54C2D14A" w14:textId="77777777" w:rsidR="000D66CA" w:rsidRDefault="000D66CA">
            <w:pPr>
              <w:pStyle w:val="ConsPlusNormal"/>
              <w:jc w:val="center"/>
            </w:pPr>
            <w:r>
              <w:t>1.</w:t>
            </w:r>
          </w:p>
        </w:tc>
        <w:tc>
          <w:tcPr>
            <w:tcW w:w="2834" w:type="dxa"/>
            <w:tcBorders>
              <w:bottom w:val="nil"/>
            </w:tcBorders>
          </w:tcPr>
          <w:p w14:paraId="50E3EF1B" w14:textId="77777777" w:rsidR="000D66CA" w:rsidRDefault="000D66CA">
            <w:pPr>
              <w:pStyle w:val="ConsPlusNormal"/>
              <w:jc w:val="center"/>
            </w:pPr>
            <w:r>
              <w:t>Утверждены:</w:t>
            </w:r>
          </w:p>
        </w:tc>
        <w:tc>
          <w:tcPr>
            <w:tcW w:w="1700" w:type="dxa"/>
            <w:vMerge w:val="restart"/>
            <w:vAlign w:val="center"/>
          </w:tcPr>
          <w:p w14:paraId="5358B5E0" w14:textId="77777777" w:rsidR="000D66CA" w:rsidRDefault="000D66CA">
            <w:pPr>
              <w:pStyle w:val="ConsPlusNormal"/>
              <w:jc w:val="center"/>
            </w:pPr>
            <w:r>
              <w:t>Региональный координатор</w:t>
            </w:r>
          </w:p>
        </w:tc>
        <w:tc>
          <w:tcPr>
            <w:tcW w:w="2551" w:type="dxa"/>
            <w:vMerge w:val="restart"/>
            <w:vAlign w:val="center"/>
          </w:tcPr>
          <w:p w14:paraId="0D462EC4" w14:textId="77777777" w:rsidR="000D66CA" w:rsidRDefault="000D66CA">
            <w:pPr>
              <w:pStyle w:val="ConsPlusNormal"/>
              <w:jc w:val="center"/>
            </w:pPr>
            <w: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1474" w:type="dxa"/>
            <w:vMerge w:val="restart"/>
            <w:vAlign w:val="center"/>
          </w:tcPr>
          <w:p w14:paraId="587CC741" w14:textId="77777777" w:rsidR="000D66CA" w:rsidRDefault="000D66CA">
            <w:pPr>
              <w:pStyle w:val="ConsPlusNormal"/>
              <w:jc w:val="center"/>
            </w:pPr>
            <w:r>
              <w:t>30 ноября X - 1 года</w:t>
            </w:r>
          </w:p>
        </w:tc>
      </w:tr>
      <w:tr w:rsidR="000D66CA" w14:paraId="40F08024" w14:textId="77777777">
        <w:tblPrEx>
          <w:tblBorders>
            <w:insideH w:val="nil"/>
          </w:tblBorders>
        </w:tblPrEx>
        <w:tc>
          <w:tcPr>
            <w:tcW w:w="510" w:type="dxa"/>
            <w:vMerge/>
          </w:tcPr>
          <w:p w14:paraId="608EB791" w14:textId="77777777" w:rsidR="000D66CA" w:rsidRDefault="000D66CA">
            <w:pPr>
              <w:pStyle w:val="ConsPlusNormal"/>
            </w:pPr>
          </w:p>
        </w:tc>
        <w:tc>
          <w:tcPr>
            <w:tcW w:w="2834" w:type="dxa"/>
            <w:tcBorders>
              <w:top w:val="nil"/>
              <w:bottom w:val="nil"/>
            </w:tcBorders>
          </w:tcPr>
          <w:p w14:paraId="5E252325" w14:textId="77777777" w:rsidR="000D66CA" w:rsidRDefault="000D66CA">
            <w:pPr>
              <w:pStyle w:val="ConsPlusNormal"/>
              <w:jc w:val="center"/>
            </w:pPr>
            <w:r>
              <w:t>1. комплекс мер (дорожная карта) по созданию и функционированию Центров "Точка роста";</w:t>
            </w:r>
          </w:p>
        </w:tc>
        <w:tc>
          <w:tcPr>
            <w:tcW w:w="1700" w:type="dxa"/>
            <w:vMerge/>
          </w:tcPr>
          <w:p w14:paraId="51C22ABE" w14:textId="77777777" w:rsidR="000D66CA" w:rsidRDefault="000D66CA">
            <w:pPr>
              <w:pStyle w:val="ConsPlusNormal"/>
            </w:pPr>
          </w:p>
        </w:tc>
        <w:tc>
          <w:tcPr>
            <w:tcW w:w="2551" w:type="dxa"/>
            <w:vMerge/>
          </w:tcPr>
          <w:p w14:paraId="20EE8EDF" w14:textId="77777777" w:rsidR="000D66CA" w:rsidRDefault="000D66CA">
            <w:pPr>
              <w:pStyle w:val="ConsPlusNormal"/>
            </w:pPr>
          </w:p>
        </w:tc>
        <w:tc>
          <w:tcPr>
            <w:tcW w:w="1474" w:type="dxa"/>
            <w:vMerge/>
          </w:tcPr>
          <w:p w14:paraId="7AEBBE4D" w14:textId="77777777" w:rsidR="000D66CA" w:rsidRDefault="000D66CA">
            <w:pPr>
              <w:pStyle w:val="ConsPlusNormal"/>
            </w:pPr>
          </w:p>
        </w:tc>
      </w:tr>
      <w:tr w:rsidR="000D66CA" w14:paraId="20E44E7F" w14:textId="77777777">
        <w:tblPrEx>
          <w:tblBorders>
            <w:insideH w:val="nil"/>
          </w:tblBorders>
        </w:tblPrEx>
        <w:tc>
          <w:tcPr>
            <w:tcW w:w="510" w:type="dxa"/>
            <w:vMerge/>
          </w:tcPr>
          <w:p w14:paraId="6570BBC5" w14:textId="77777777" w:rsidR="000D66CA" w:rsidRDefault="000D66CA">
            <w:pPr>
              <w:pStyle w:val="ConsPlusNormal"/>
            </w:pPr>
          </w:p>
        </w:tc>
        <w:tc>
          <w:tcPr>
            <w:tcW w:w="2834" w:type="dxa"/>
            <w:tcBorders>
              <w:top w:val="nil"/>
              <w:bottom w:val="nil"/>
            </w:tcBorders>
          </w:tcPr>
          <w:p w14:paraId="30E0547A" w14:textId="77777777" w:rsidR="000D66CA" w:rsidRDefault="000D66CA">
            <w:pPr>
              <w:pStyle w:val="ConsPlusNormal"/>
              <w:jc w:val="center"/>
            </w:pPr>
            <w: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1700" w:type="dxa"/>
            <w:vMerge/>
          </w:tcPr>
          <w:p w14:paraId="291592FB" w14:textId="77777777" w:rsidR="000D66CA" w:rsidRDefault="000D66CA">
            <w:pPr>
              <w:pStyle w:val="ConsPlusNormal"/>
            </w:pPr>
          </w:p>
        </w:tc>
        <w:tc>
          <w:tcPr>
            <w:tcW w:w="2551" w:type="dxa"/>
            <w:vMerge/>
          </w:tcPr>
          <w:p w14:paraId="3BB465AD" w14:textId="77777777" w:rsidR="000D66CA" w:rsidRDefault="000D66CA">
            <w:pPr>
              <w:pStyle w:val="ConsPlusNormal"/>
            </w:pPr>
          </w:p>
        </w:tc>
        <w:tc>
          <w:tcPr>
            <w:tcW w:w="1474" w:type="dxa"/>
            <w:vMerge/>
          </w:tcPr>
          <w:p w14:paraId="12AD640F" w14:textId="77777777" w:rsidR="000D66CA" w:rsidRDefault="000D66CA">
            <w:pPr>
              <w:pStyle w:val="ConsPlusNormal"/>
            </w:pPr>
          </w:p>
        </w:tc>
      </w:tr>
      <w:tr w:rsidR="000D66CA" w14:paraId="26A7F579" w14:textId="77777777">
        <w:tblPrEx>
          <w:tblBorders>
            <w:insideH w:val="nil"/>
          </w:tblBorders>
        </w:tblPrEx>
        <w:tc>
          <w:tcPr>
            <w:tcW w:w="510" w:type="dxa"/>
            <w:vMerge/>
          </w:tcPr>
          <w:p w14:paraId="71A416B4" w14:textId="77777777" w:rsidR="000D66CA" w:rsidRDefault="000D66CA">
            <w:pPr>
              <w:pStyle w:val="ConsPlusNormal"/>
            </w:pPr>
          </w:p>
        </w:tc>
        <w:tc>
          <w:tcPr>
            <w:tcW w:w="2834" w:type="dxa"/>
            <w:tcBorders>
              <w:top w:val="nil"/>
              <w:bottom w:val="nil"/>
            </w:tcBorders>
          </w:tcPr>
          <w:p w14:paraId="3F07FCEA" w14:textId="77777777" w:rsidR="000D66CA" w:rsidRDefault="000D66CA">
            <w:pPr>
              <w:pStyle w:val="ConsPlusNormal"/>
              <w:jc w:val="center"/>
            </w:pPr>
            <w:r>
              <w:t>3. показатели деятельности центров "Точка роста";</w:t>
            </w:r>
          </w:p>
        </w:tc>
        <w:tc>
          <w:tcPr>
            <w:tcW w:w="1700" w:type="dxa"/>
            <w:vMerge/>
          </w:tcPr>
          <w:p w14:paraId="307E6ADC" w14:textId="77777777" w:rsidR="000D66CA" w:rsidRDefault="000D66CA">
            <w:pPr>
              <w:pStyle w:val="ConsPlusNormal"/>
            </w:pPr>
          </w:p>
        </w:tc>
        <w:tc>
          <w:tcPr>
            <w:tcW w:w="2551" w:type="dxa"/>
            <w:vMerge/>
          </w:tcPr>
          <w:p w14:paraId="7CD64931" w14:textId="77777777" w:rsidR="000D66CA" w:rsidRDefault="000D66CA">
            <w:pPr>
              <w:pStyle w:val="ConsPlusNormal"/>
            </w:pPr>
          </w:p>
        </w:tc>
        <w:tc>
          <w:tcPr>
            <w:tcW w:w="1474" w:type="dxa"/>
            <w:vMerge/>
          </w:tcPr>
          <w:p w14:paraId="43C2E3BF" w14:textId="77777777" w:rsidR="000D66CA" w:rsidRDefault="000D66CA">
            <w:pPr>
              <w:pStyle w:val="ConsPlusNormal"/>
            </w:pPr>
          </w:p>
        </w:tc>
      </w:tr>
      <w:tr w:rsidR="000D66CA" w14:paraId="133728BA" w14:textId="77777777">
        <w:tblPrEx>
          <w:tblBorders>
            <w:insideH w:val="nil"/>
          </w:tblBorders>
        </w:tblPrEx>
        <w:tc>
          <w:tcPr>
            <w:tcW w:w="510" w:type="dxa"/>
            <w:vMerge/>
          </w:tcPr>
          <w:p w14:paraId="1480E9B1" w14:textId="77777777" w:rsidR="000D66CA" w:rsidRDefault="000D66CA">
            <w:pPr>
              <w:pStyle w:val="ConsPlusNormal"/>
            </w:pPr>
          </w:p>
        </w:tc>
        <w:tc>
          <w:tcPr>
            <w:tcW w:w="2834" w:type="dxa"/>
            <w:tcBorders>
              <w:top w:val="nil"/>
              <w:bottom w:val="nil"/>
            </w:tcBorders>
          </w:tcPr>
          <w:p w14:paraId="3091F0C3" w14:textId="77777777" w:rsidR="000D66CA" w:rsidRDefault="000D66CA">
            <w:pPr>
              <w:pStyle w:val="ConsPlusNormal"/>
              <w:jc w:val="center"/>
            </w:pPr>
            <w:r>
              <w:t xml:space="preserve">4. типовое Положение о деятельности Центров "Точка роста" на территории </w:t>
            </w:r>
            <w:r>
              <w:lastRenderedPageBreak/>
              <w:t>субъекта Российской Федерации</w:t>
            </w:r>
          </w:p>
        </w:tc>
        <w:tc>
          <w:tcPr>
            <w:tcW w:w="1700" w:type="dxa"/>
            <w:vMerge/>
          </w:tcPr>
          <w:p w14:paraId="69CE2AED" w14:textId="77777777" w:rsidR="000D66CA" w:rsidRDefault="000D66CA">
            <w:pPr>
              <w:pStyle w:val="ConsPlusNormal"/>
            </w:pPr>
          </w:p>
        </w:tc>
        <w:tc>
          <w:tcPr>
            <w:tcW w:w="2551" w:type="dxa"/>
            <w:vMerge/>
          </w:tcPr>
          <w:p w14:paraId="2551A7E2" w14:textId="77777777" w:rsidR="000D66CA" w:rsidRDefault="000D66CA">
            <w:pPr>
              <w:pStyle w:val="ConsPlusNormal"/>
            </w:pPr>
          </w:p>
        </w:tc>
        <w:tc>
          <w:tcPr>
            <w:tcW w:w="1474" w:type="dxa"/>
            <w:vMerge/>
          </w:tcPr>
          <w:p w14:paraId="48A23E27" w14:textId="77777777" w:rsidR="000D66CA" w:rsidRDefault="000D66CA">
            <w:pPr>
              <w:pStyle w:val="ConsPlusNormal"/>
            </w:pPr>
          </w:p>
        </w:tc>
      </w:tr>
      <w:tr w:rsidR="000D66CA" w14:paraId="063CE0E2" w14:textId="77777777">
        <w:tc>
          <w:tcPr>
            <w:tcW w:w="510" w:type="dxa"/>
            <w:vMerge/>
          </w:tcPr>
          <w:p w14:paraId="462210C8" w14:textId="77777777" w:rsidR="000D66CA" w:rsidRDefault="000D66CA">
            <w:pPr>
              <w:pStyle w:val="ConsPlusNormal"/>
            </w:pPr>
          </w:p>
        </w:tc>
        <w:tc>
          <w:tcPr>
            <w:tcW w:w="2834" w:type="dxa"/>
            <w:tcBorders>
              <w:top w:val="nil"/>
            </w:tcBorders>
          </w:tcPr>
          <w:p w14:paraId="23EA9EC0" w14:textId="77777777" w:rsidR="000D66CA" w:rsidRDefault="000D66CA">
            <w:pPr>
              <w:pStyle w:val="ConsPlusNormal"/>
              <w:jc w:val="center"/>
            </w:pPr>
            <w:r>
              <w:t>5.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1700" w:type="dxa"/>
            <w:vMerge/>
          </w:tcPr>
          <w:p w14:paraId="7AD8FA46" w14:textId="77777777" w:rsidR="000D66CA" w:rsidRDefault="000D66CA">
            <w:pPr>
              <w:pStyle w:val="ConsPlusNormal"/>
            </w:pPr>
          </w:p>
        </w:tc>
        <w:tc>
          <w:tcPr>
            <w:tcW w:w="2551" w:type="dxa"/>
            <w:vMerge/>
          </w:tcPr>
          <w:p w14:paraId="7106370E" w14:textId="77777777" w:rsidR="000D66CA" w:rsidRDefault="000D66CA">
            <w:pPr>
              <w:pStyle w:val="ConsPlusNormal"/>
            </w:pPr>
          </w:p>
        </w:tc>
        <w:tc>
          <w:tcPr>
            <w:tcW w:w="1474" w:type="dxa"/>
            <w:vMerge/>
          </w:tcPr>
          <w:p w14:paraId="167AF605" w14:textId="77777777" w:rsidR="000D66CA" w:rsidRDefault="000D66CA">
            <w:pPr>
              <w:pStyle w:val="ConsPlusNormal"/>
            </w:pPr>
          </w:p>
        </w:tc>
      </w:tr>
      <w:tr w:rsidR="000D66CA" w14:paraId="4E724269" w14:textId="77777777">
        <w:tc>
          <w:tcPr>
            <w:tcW w:w="510" w:type="dxa"/>
            <w:vAlign w:val="center"/>
          </w:tcPr>
          <w:p w14:paraId="688BE104" w14:textId="77777777" w:rsidR="000D66CA" w:rsidRDefault="000D66CA">
            <w:pPr>
              <w:pStyle w:val="ConsPlusNormal"/>
              <w:jc w:val="center"/>
            </w:pPr>
            <w:r>
              <w:t>2.</w:t>
            </w:r>
          </w:p>
        </w:tc>
        <w:tc>
          <w:tcPr>
            <w:tcW w:w="2834" w:type="dxa"/>
          </w:tcPr>
          <w:p w14:paraId="59444904" w14:textId="77777777" w:rsidR="000D66CA" w:rsidRDefault="000D66CA">
            <w:pPr>
              <w:pStyle w:val="ConsPlusNormal"/>
              <w:jc w:val="center"/>
            </w:pPr>
            <w:r>
              <w:t>Сформирован и утвержден перечень оборудования, расходных материалов, средств обучения и воспитания</w:t>
            </w:r>
          </w:p>
        </w:tc>
        <w:tc>
          <w:tcPr>
            <w:tcW w:w="1700" w:type="dxa"/>
          </w:tcPr>
          <w:p w14:paraId="2BB2143E" w14:textId="77777777" w:rsidR="000D66CA" w:rsidRDefault="000D66CA">
            <w:pPr>
              <w:pStyle w:val="ConsPlusNormal"/>
              <w:jc w:val="center"/>
            </w:pPr>
            <w:r>
              <w:t>Региональный координатор, федеральный оператор</w:t>
            </w:r>
          </w:p>
        </w:tc>
        <w:tc>
          <w:tcPr>
            <w:tcW w:w="2551" w:type="dxa"/>
          </w:tcPr>
          <w:p w14:paraId="69BF56AD" w14:textId="77777777" w:rsidR="000D66CA" w:rsidRDefault="000D66CA">
            <w:pPr>
              <w:pStyle w:val="ConsPlusNormal"/>
            </w:pPr>
            <w:r>
              <w:t>1. Письмо РОИВ федеральному оператору о соответствии перечня оборудования, расходных материалов, средств обучения и воспитания единой технологической среде НПО</w:t>
            </w:r>
          </w:p>
          <w:p w14:paraId="6C6D27FA" w14:textId="77777777" w:rsidR="000D66CA" w:rsidRDefault="000D66CA">
            <w:pPr>
              <w:pStyle w:val="ConsPlusNormal"/>
            </w:pPr>
            <w:r>
              <w:t>2. Письмо федерального оператора о соответствии перечня оборудования, расходных материалов, средств обучения и воспитания единой технологической среде НПО</w:t>
            </w:r>
          </w:p>
          <w:p w14:paraId="32A388B3" w14:textId="77777777" w:rsidR="000D66CA" w:rsidRDefault="000D66CA">
            <w:pPr>
              <w:pStyle w:val="ConsPlusNormal"/>
            </w:pPr>
            <w:r>
              <w:t>3. Распорядительный акт РОИВ об утверждении перечня оборудования, расходных материалов, средств обучения и воспитания</w:t>
            </w:r>
          </w:p>
        </w:tc>
        <w:tc>
          <w:tcPr>
            <w:tcW w:w="1474" w:type="dxa"/>
          </w:tcPr>
          <w:p w14:paraId="46BFFDA3" w14:textId="77777777" w:rsidR="000D66CA" w:rsidRDefault="000D66CA">
            <w:pPr>
              <w:pStyle w:val="ConsPlusNormal"/>
              <w:jc w:val="center"/>
            </w:pPr>
            <w:r>
              <w:t>Согласно отдельному графику</w:t>
            </w:r>
          </w:p>
        </w:tc>
      </w:tr>
      <w:tr w:rsidR="000D66CA" w14:paraId="542CB9B2" w14:textId="77777777">
        <w:tc>
          <w:tcPr>
            <w:tcW w:w="510" w:type="dxa"/>
            <w:vAlign w:val="center"/>
          </w:tcPr>
          <w:p w14:paraId="106A9B13" w14:textId="77777777" w:rsidR="000D66CA" w:rsidRDefault="000D66CA">
            <w:pPr>
              <w:pStyle w:val="ConsPlusNormal"/>
              <w:jc w:val="center"/>
            </w:pPr>
            <w:r>
              <w:t>3.</w:t>
            </w:r>
          </w:p>
        </w:tc>
        <w:tc>
          <w:tcPr>
            <w:tcW w:w="2834" w:type="dxa"/>
            <w:vAlign w:val="center"/>
          </w:tcPr>
          <w:p w14:paraId="64CBF514" w14:textId="77777777" w:rsidR="000D66CA" w:rsidRDefault="000D66CA">
            <w:pPr>
              <w:pStyle w:val="ConsPlusNormal"/>
              <w:jc w:val="center"/>
            </w:pPr>
            <w:r>
              <w:t>Сформирован типовой проект дизайна и зонирования помещений Центра "Точка роста"</w:t>
            </w:r>
          </w:p>
        </w:tc>
        <w:tc>
          <w:tcPr>
            <w:tcW w:w="1700" w:type="dxa"/>
            <w:vAlign w:val="center"/>
          </w:tcPr>
          <w:p w14:paraId="7F85DD8C" w14:textId="77777777" w:rsidR="000D66CA" w:rsidRDefault="000D66CA">
            <w:pPr>
              <w:pStyle w:val="ConsPlusNormal"/>
              <w:jc w:val="center"/>
            </w:pPr>
            <w:r>
              <w:t>Региональный координатор</w:t>
            </w:r>
          </w:p>
        </w:tc>
        <w:tc>
          <w:tcPr>
            <w:tcW w:w="2551" w:type="dxa"/>
            <w:vAlign w:val="center"/>
          </w:tcPr>
          <w:p w14:paraId="4D914988" w14:textId="77777777" w:rsidR="000D66CA" w:rsidRDefault="000D66CA">
            <w:pPr>
              <w:pStyle w:val="ConsPlusNormal"/>
            </w:pPr>
            <w:r>
              <w:t>1. Письмо РОИВ федеральному оператору о согласовании типового дизайн-проекта и зонирования помещений</w:t>
            </w:r>
          </w:p>
          <w:p w14:paraId="59BEC20B" w14:textId="77777777" w:rsidR="000D66CA" w:rsidRDefault="000D66CA">
            <w:pPr>
              <w:pStyle w:val="ConsPlusNormal"/>
            </w:pPr>
            <w:r>
              <w:t>2. Письмо федерального оператора о согласовании типового дизайн-проекта и зонирования помещений.</w:t>
            </w:r>
          </w:p>
          <w:p w14:paraId="0626FF75" w14:textId="77777777" w:rsidR="000D66CA" w:rsidRDefault="000D66CA">
            <w:pPr>
              <w:pStyle w:val="ConsPlusNormal"/>
            </w:pPr>
            <w:r>
              <w:t>3. Распорядительный акт РОИВ об утверждении типового дизайн-проекта и зонирования помещений.</w:t>
            </w:r>
          </w:p>
        </w:tc>
        <w:tc>
          <w:tcPr>
            <w:tcW w:w="1474" w:type="dxa"/>
            <w:vAlign w:val="center"/>
          </w:tcPr>
          <w:p w14:paraId="2122EEB7" w14:textId="77777777" w:rsidR="000D66CA" w:rsidRDefault="000D66CA">
            <w:pPr>
              <w:pStyle w:val="ConsPlusNormal"/>
              <w:jc w:val="center"/>
            </w:pPr>
            <w:r>
              <w:t>до 1 февраля X года</w:t>
            </w:r>
          </w:p>
        </w:tc>
      </w:tr>
      <w:tr w:rsidR="000D66CA" w14:paraId="063E30BE" w14:textId="77777777">
        <w:tc>
          <w:tcPr>
            <w:tcW w:w="510" w:type="dxa"/>
            <w:vAlign w:val="center"/>
          </w:tcPr>
          <w:p w14:paraId="52DCCBFD" w14:textId="77777777" w:rsidR="000D66CA" w:rsidRDefault="000D66CA">
            <w:pPr>
              <w:pStyle w:val="ConsPlusNormal"/>
              <w:jc w:val="center"/>
            </w:pPr>
            <w:r>
              <w:t>4.</w:t>
            </w:r>
          </w:p>
        </w:tc>
        <w:tc>
          <w:tcPr>
            <w:tcW w:w="2834" w:type="dxa"/>
          </w:tcPr>
          <w:p w14:paraId="7B8A7915" w14:textId="77777777" w:rsidR="000D66CA" w:rsidRDefault="000D66CA">
            <w:pPr>
              <w:pStyle w:val="ConsPlusNormal"/>
              <w:jc w:val="center"/>
            </w:pPr>
            <w:r>
              <w:t>Объявлены закупки товаров, работ, услуг для создания Центров "Точка роста"</w:t>
            </w:r>
          </w:p>
        </w:tc>
        <w:tc>
          <w:tcPr>
            <w:tcW w:w="1700" w:type="dxa"/>
          </w:tcPr>
          <w:p w14:paraId="0A54021C" w14:textId="77777777" w:rsidR="000D66CA" w:rsidRDefault="000D66CA">
            <w:pPr>
              <w:pStyle w:val="ConsPlusNormal"/>
              <w:jc w:val="center"/>
            </w:pPr>
            <w:r>
              <w:t>Региональный координатор</w:t>
            </w:r>
          </w:p>
        </w:tc>
        <w:tc>
          <w:tcPr>
            <w:tcW w:w="2551" w:type="dxa"/>
          </w:tcPr>
          <w:p w14:paraId="53E199CD" w14:textId="77777777" w:rsidR="000D66CA" w:rsidRDefault="000D66CA">
            <w:pPr>
              <w:pStyle w:val="ConsPlusNormal"/>
              <w:jc w:val="center"/>
            </w:pPr>
            <w:r>
              <w:t>Извещения о проведении закупок или реестр извещений (по форме федерального оператора)</w:t>
            </w:r>
          </w:p>
        </w:tc>
        <w:tc>
          <w:tcPr>
            <w:tcW w:w="1474" w:type="dxa"/>
          </w:tcPr>
          <w:p w14:paraId="10D63F11" w14:textId="77777777" w:rsidR="000D66CA" w:rsidRDefault="000D66CA">
            <w:pPr>
              <w:pStyle w:val="ConsPlusNormal"/>
              <w:jc w:val="center"/>
            </w:pPr>
            <w:r>
              <w:t>не позднее 15 февраля X года</w:t>
            </w:r>
          </w:p>
        </w:tc>
      </w:tr>
      <w:tr w:rsidR="000D66CA" w14:paraId="3C0C3798" w14:textId="77777777">
        <w:tc>
          <w:tcPr>
            <w:tcW w:w="510" w:type="dxa"/>
            <w:vAlign w:val="center"/>
          </w:tcPr>
          <w:p w14:paraId="1AE09A07" w14:textId="77777777" w:rsidR="000D66CA" w:rsidRDefault="000D66CA">
            <w:pPr>
              <w:pStyle w:val="ConsPlusNormal"/>
              <w:jc w:val="center"/>
            </w:pPr>
            <w:r>
              <w:t>5.</w:t>
            </w:r>
          </w:p>
        </w:tc>
        <w:tc>
          <w:tcPr>
            <w:tcW w:w="2834" w:type="dxa"/>
            <w:vAlign w:val="center"/>
          </w:tcPr>
          <w:p w14:paraId="3581D071" w14:textId="77777777" w:rsidR="000D66CA" w:rsidRDefault="000D66CA">
            <w:pPr>
              <w:pStyle w:val="ConsPlusNormal"/>
              <w:jc w:val="center"/>
            </w:pPr>
            <w:r>
              <w:t xml:space="preserve">Информационная справка </w:t>
            </w:r>
            <w:r>
              <w:lastRenderedPageBreak/>
              <w:t>об общеобразовательных организациях, на базе которых создаются Центры "Точка роста"</w:t>
            </w:r>
          </w:p>
        </w:tc>
        <w:tc>
          <w:tcPr>
            <w:tcW w:w="1700" w:type="dxa"/>
            <w:vAlign w:val="center"/>
          </w:tcPr>
          <w:p w14:paraId="502646FB" w14:textId="77777777" w:rsidR="000D66CA" w:rsidRDefault="000D66CA">
            <w:pPr>
              <w:pStyle w:val="ConsPlusNormal"/>
              <w:jc w:val="center"/>
            </w:pPr>
            <w:r>
              <w:lastRenderedPageBreak/>
              <w:t xml:space="preserve">Региональный </w:t>
            </w:r>
            <w:r>
              <w:lastRenderedPageBreak/>
              <w:t>координатор</w:t>
            </w:r>
          </w:p>
        </w:tc>
        <w:tc>
          <w:tcPr>
            <w:tcW w:w="2551" w:type="dxa"/>
            <w:vAlign w:val="center"/>
          </w:tcPr>
          <w:p w14:paraId="677DF368" w14:textId="77777777" w:rsidR="000D66CA" w:rsidRDefault="000D66CA">
            <w:pPr>
              <w:pStyle w:val="ConsPlusNormal"/>
              <w:jc w:val="center"/>
            </w:pPr>
            <w:r>
              <w:lastRenderedPageBreak/>
              <w:t xml:space="preserve">По форме, определяемой </w:t>
            </w:r>
            <w:r>
              <w:lastRenderedPageBreak/>
              <w:t xml:space="preserve">ведомственным проектным офисом </w:t>
            </w:r>
            <w:hyperlink r:id="rId32">
              <w:r>
                <w:rPr>
                  <w:color w:val="0000FF"/>
                </w:rPr>
                <w:t>нацпроекта</w:t>
              </w:r>
            </w:hyperlink>
            <w:r>
              <w:t xml:space="preserve"> "Образование"</w:t>
            </w:r>
          </w:p>
        </w:tc>
        <w:tc>
          <w:tcPr>
            <w:tcW w:w="1474" w:type="dxa"/>
            <w:vAlign w:val="center"/>
          </w:tcPr>
          <w:p w14:paraId="65EFD005" w14:textId="77777777" w:rsidR="000D66CA" w:rsidRDefault="000D66CA">
            <w:pPr>
              <w:pStyle w:val="ConsPlusNormal"/>
              <w:jc w:val="center"/>
            </w:pPr>
            <w:r>
              <w:lastRenderedPageBreak/>
              <w:t xml:space="preserve">не позднее 30 </w:t>
            </w:r>
            <w:r>
              <w:lastRenderedPageBreak/>
              <w:t>июня X года</w:t>
            </w:r>
          </w:p>
        </w:tc>
      </w:tr>
      <w:tr w:rsidR="000D66CA" w14:paraId="38C40A2A" w14:textId="77777777">
        <w:tc>
          <w:tcPr>
            <w:tcW w:w="510" w:type="dxa"/>
            <w:vAlign w:val="center"/>
          </w:tcPr>
          <w:p w14:paraId="3BBD8BA6" w14:textId="77777777" w:rsidR="000D66CA" w:rsidRDefault="000D66CA">
            <w:pPr>
              <w:pStyle w:val="ConsPlusNormal"/>
              <w:jc w:val="center"/>
            </w:pPr>
            <w:r>
              <w:lastRenderedPageBreak/>
              <w:t>6.</w:t>
            </w:r>
          </w:p>
        </w:tc>
        <w:tc>
          <w:tcPr>
            <w:tcW w:w="2834" w:type="dxa"/>
          </w:tcPr>
          <w:p w14:paraId="71A33971" w14:textId="77777777" w:rsidR="000D66CA" w:rsidRDefault="000D66CA">
            <w:pPr>
              <w:pStyle w:val="ConsPlusNormal"/>
              <w:jc w:val="center"/>
            </w:pPr>
            <w:r>
              <w:t>Реестр документов, подтверждающих приемку материальных ценностей и услуг в рамках создания Центров "Точка роста"</w:t>
            </w:r>
          </w:p>
        </w:tc>
        <w:tc>
          <w:tcPr>
            <w:tcW w:w="1700" w:type="dxa"/>
          </w:tcPr>
          <w:p w14:paraId="1DDF9199" w14:textId="77777777" w:rsidR="000D66CA" w:rsidRDefault="000D66CA">
            <w:pPr>
              <w:pStyle w:val="ConsPlusNormal"/>
              <w:jc w:val="center"/>
            </w:pPr>
            <w:r>
              <w:t>Региональный координатор</w:t>
            </w:r>
          </w:p>
        </w:tc>
        <w:tc>
          <w:tcPr>
            <w:tcW w:w="2551" w:type="dxa"/>
          </w:tcPr>
          <w:p w14:paraId="24E163A4" w14:textId="77777777" w:rsidR="000D66CA" w:rsidRDefault="000D66CA">
            <w:pPr>
              <w:pStyle w:val="ConsPlusNormal"/>
              <w:jc w:val="center"/>
            </w:pPr>
            <w:r>
              <w:t xml:space="preserve">По форме, определяемой </w:t>
            </w:r>
            <w:proofErr w:type="spellStart"/>
            <w:r>
              <w:t>Минпросвещения</w:t>
            </w:r>
            <w:proofErr w:type="spellEnd"/>
            <w:r>
              <w:t xml:space="preserve"> России или федеральным оператором</w:t>
            </w:r>
          </w:p>
        </w:tc>
        <w:tc>
          <w:tcPr>
            <w:tcW w:w="1474" w:type="dxa"/>
          </w:tcPr>
          <w:p w14:paraId="75B841DF" w14:textId="77777777" w:rsidR="000D66CA" w:rsidRDefault="000D66CA">
            <w:pPr>
              <w:pStyle w:val="ConsPlusNormal"/>
              <w:jc w:val="center"/>
            </w:pPr>
            <w:r>
              <w:t>не позднее 25 августа X года</w:t>
            </w:r>
          </w:p>
        </w:tc>
      </w:tr>
      <w:tr w:rsidR="000D66CA" w14:paraId="5EB94C8A" w14:textId="77777777">
        <w:tc>
          <w:tcPr>
            <w:tcW w:w="510" w:type="dxa"/>
            <w:vAlign w:val="center"/>
          </w:tcPr>
          <w:p w14:paraId="53C6B45D" w14:textId="77777777" w:rsidR="000D66CA" w:rsidRDefault="000D66CA">
            <w:pPr>
              <w:pStyle w:val="ConsPlusNormal"/>
              <w:jc w:val="center"/>
            </w:pPr>
            <w:r>
              <w:t>7.</w:t>
            </w:r>
          </w:p>
        </w:tc>
        <w:tc>
          <w:tcPr>
            <w:tcW w:w="2834" w:type="dxa"/>
          </w:tcPr>
          <w:p w14:paraId="09023C17" w14:textId="77777777" w:rsidR="000D66CA" w:rsidRDefault="000D66CA">
            <w:pPr>
              <w:pStyle w:val="ConsPlusNormal"/>
              <w:jc w:val="center"/>
            </w:pPr>
            <w:r>
              <w:t xml:space="preserve">Проведен </w:t>
            </w:r>
            <w:proofErr w:type="spellStart"/>
            <w:r>
              <w:t>фотомониторинг</w:t>
            </w:r>
            <w:proofErr w:type="spellEnd"/>
            <w:r>
              <w:t xml:space="preserve"> по приведению площадок Центров "Точка роста" в соответствие с методическими рекомендациями </w:t>
            </w:r>
            <w:proofErr w:type="spellStart"/>
            <w:r>
              <w:t>Минпросвещения</w:t>
            </w:r>
            <w:proofErr w:type="spellEnd"/>
            <w:r>
              <w:t xml:space="preserve"> России</w:t>
            </w:r>
          </w:p>
        </w:tc>
        <w:tc>
          <w:tcPr>
            <w:tcW w:w="1700" w:type="dxa"/>
          </w:tcPr>
          <w:p w14:paraId="35C7EBD7" w14:textId="77777777" w:rsidR="000D66CA" w:rsidRDefault="000D66CA">
            <w:pPr>
              <w:pStyle w:val="ConsPlusNormal"/>
              <w:jc w:val="center"/>
            </w:pPr>
            <w:r>
              <w:t>Региональный координатор</w:t>
            </w:r>
          </w:p>
        </w:tc>
        <w:tc>
          <w:tcPr>
            <w:tcW w:w="2551" w:type="dxa"/>
          </w:tcPr>
          <w:p w14:paraId="51AF5465" w14:textId="77777777" w:rsidR="000D66CA" w:rsidRDefault="000D66CA">
            <w:pPr>
              <w:pStyle w:val="ConsPlusNormal"/>
              <w:jc w:val="center"/>
            </w:pPr>
            <w:r>
              <w:t xml:space="preserve">По форме, определяемой </w:t>
            </w:r>
            <w:proofErr w:type="spellStart"/>
            <w:r>
              <w:t>Минпросвещения</w:t>
            </w:r>
            <w:proofErr w:type="spellEnd"/>
            <w:r>
              <w:t xml:space="preserve"> России или федеральным оператором</w:t>
            </w:r>
          </w:p>
        </w:tc>
        <w:tc>
          <w:tcPr>
            <w:tcW w:w="1474" w:type="dxa"/>
          </w:tcPr>
          <w:p w14:paraId="4E4596DC" w14:textId="77777777" w:rsidR="000D66CA" w:rsidRDefault="000D66CA">
            <w:pPr>
              <w:pStyle w:val="ConsPlusNormal"/>
              <w:jc w:val="center"/>
            </w:pPr>
            <w:r>
              <w:t>25 августа X года</w:t>
            </w:r>
          </w:p>
        </w:tc>
      </w:tr>
      <w:tr w:rsidR="000D66CA" w14:paraId="248CFBA6" w14:textId="77777777">
        <w:tc>
          <w:tcPr>
            <w:tcW w:w="510" w:type="dxa"/>
            <w:vAlign w:val="center"/>
          </w:tcPr>
          <w:p w14:paraId="05BA2314" w14:textId="77777777" w:rsidR="000D66CA" w:rsidRDefault="000D66CA">
            <w:pPr>
              <w:pStyle w:val="ConsPlusNormal"/>
              <w:jc w:val="center"/>
            </w:pPr>
            <w:r>
              <w:t>8.</w:t>
            </w:r>
          </w:p>
        </w:tc>
        <w:tc>
          <w:tcPr>
            <w:tcW w:w="2834" w:type="dxa"/>
            <w:vAlign w:val="center"/>
          </w:tcPr>
          <w:p w14:paraId="50E05AAE" w14:textId="77777777" w:rsidR="000D66CA" w:rsidRDefault="000D66CA">
            <w:pPr>
              <w:pStyle w:val="ConsPlusNormal"/>
              <w:jc w:val="center"/>
            </w:pPr>
            <w:r>
              <w:t xml:space="preserve">Сформирован единый комплексный план мероприятий по организационно-методической поддержке инфраструктуры национального </w:t>
            </w:r>
            <w:hyperlink r:id="rId33">
              <w:r>
                <w:rPr>
                  <w:color w:val="0000FF"/>
                </w:rPr>
                <w:t>проекта</w:t>
              </w:r>
            </w:hyperlink>
            <w:r>
              <w:t xml:space="preserve"> "Образование", в том числе Центров "Точка роста"</w:t>
            </w:r>
          </w:p>
        </w:tc>
        <w:tc>
          <w:tcPr>
            <w:tcW w:w="1700" w:type="dxa"/>
            <w:vAlign w:val="center"/>
          </w:tcPr>
          <w:p w14:paraId="4A03A9B1" w14:textId="77777777" w:rsidR="000D66CA" w:rsidRDefault="000D66CA">
            <w:pPr>
              <w:pStyle w:val="ConsPlusNormal"/>
              <w:jc w:val="center"/>
            </w:pPr>
            <w:r>
              <w:t>Региональный координатор</w:t>
            </w:r>
          </w:p>
        </w:tc>
        <w:tc>
          <w:tcPr>
            <w:tcW w:w="2551" w:type="dxa"/>
            <w:vAlign w:val="center"/>
          </w:tcPr>
          <w:p w14:paraId="0991B509" w14:textId="77777777" w:rsidR="000D66CA" w:rsidRDefault="000D66CA">
            <w:pPr>
              <w:pStyle w:val="ConsPlusNormal"/>
              <w:jc w:val="center"/>
            </w:pPr>
            <w:r>
              <w:t>Распорядительный акт РОИВ</w:t>
            </w:r>
          </w:p>
        </w:tc>
        <w:tc>
          <w:tcPr>
            <w:tcW w:w="1474" w:type="dxa"/>
            <w:vAlign w:val="center"/>
          </w:tcPr>
          <w:p w14:paraId="35DAC38E" w14:textId="77777777" w:rsidR="000D66CA" w:rsidRDefault="000D66CA">
            <w:pPr>
              <w:pStyle w:val="ConsPlusNormal"/>
              <w:jc w:val="center"/>
            </w:pPr>
            <w:r>
              <w:t>не позднее 25 августа X года</w:t>
            </w:r>
          </w:p>
        </w:tc>
      </w:tr>
      <w:tr w:rsidR="000D66CA" w14:paraId="608D2188" w14:textId="77777777">
        <w:tc>
          <w:tcPr>
            <w:tcW w:w="510" w:type="dxa"/>
            <w:vAlign w:val="center"/>
          </w:tcPr>
          <w:p w14:paraId="4F9ED9B5" w14:textId="77777777" w:rsidR="000D66CA" w:rsidRDefault="000D66CA">
            <w:pPr>
              <w:pStyle w:val="ConsPlusNormal"/>
              <w:jc w:val="center"/>
            </w:pPr>
            <w:r>
              <w:t>9.</w:t>
            </w:r>
          </w:p>
        </w:tc>
        <w:tc>
          <w:tcPr>
            <w:tcW w:w="2834" w:type="dxa"/>
          </w:tcPr>
          <w:p w14:paraId="1C12DCC2" w14:textId="77777777" w:rsidR="000D66CA" w:rsidRDefault="000D66CA">
            <w:pPr>
              <w:pStyle w:val="ConsPlusNormal"/>
              <w:jc w:val="center"/>
            </w:pPr>
            <w:r>
              <w:t>Начало работы Центров "Точка роста"</w:t>
            </w:r>
          </w:p>
        </w:tc>
        <w:tc>
          <w:tcPr>
            <w:tcW w:w="1700" w:type="dxa"/>
          </w:tcPr>
          <w:p w14:paraId="1AABB673" w14:textId="77777777" w:rsidR="000D66CA" w:rsidRDefault="000D66CA">
            <w:pPr>
              <w:pStyle w:val="ConsPlusNormal"/>
              <w:jc w:val="center"/>
            </w:pPr>
            <w:r>
              <w:t>Региональный координатор</w:t>
            </w:r>
          </w:p>
        </w:tc>
        <w:tc>
          <w:tcPr>
            <w:tcW w:w="2551" w:type="dxa"/>
          </w:tcPr>
          <w:p w14:paraId="4883278D" w14:textId="77777777" w:rsidR="000D66CA" w:rsidRDefault="000D66CA">
            <w:pPr>
              <w:pStyle w:val="ConsPlusNormal"/>
              <w:jc w:val="center"/>
            </w:pPr>
            <w:r>
              <w:t>Информационное освещение в СМИ, наличие заполненного раздела о Центре "Точка роста" на сайте образовательной организации</w:t>
            </w:r>
          </w:p>
        </w:tc>
        <w:tc>
          <w:tcPr>
            <w:tcW w:w="1474" w:type="dxa"/>
          </w:tcPr>
          <w:p w14:paraId="6A913AE4" w14:textId="77777777" w:rsidR="000D66CA" w:rsidRDefault="000D66CA">
            <w:pPr>
              <w:pStyle w:val="ConsPlusNormal"/>
              <w:jc w:val="center"/>
            </w:pPr>
            <w:r>
              <w:t>15 сентября X года</w:t>
            </w:r>
          </w:p>
        </w:tc>
      </w:tr>
      <w:tr w:rsidR="000D66CA" w14:paraId="7D9D0556" w14:textId="77777777">
        <w:tc>
          <w:tcPr>
            <w:tcW w:w="510" w:type="dxa"/>
            <w:vAlign w:val="center"/>
          </w:tcPr>
          <w:p w14:paraId="214C3D0B" w14:textId="77777777" w:rsidR="000D66CA" w:rsidRDefault="000D66CA">
            <w:pPr>
              <w:pStyle w:val="ConsPlusNormal"/>
              <w:jc w:val="center"/>
            </w:pPr>
            <w:r>
              <w:t>10.</w:t>
            </w:r>
          </w:p>
        </w:tc>
        <w:tc>
          <w:tcPr>
            <w:tcW w:w="2834" w:type="dxa"/>
          </w:tcPr>
          <w:p w14:paraId="04CE9249" w14:textId="77777777" w:rsidR="000D66CA" w:rsidRDefault="000D66CA">
            <w:pPr>
              <w:pStyle w:val="ConsPlusNormal"/>
              <w:jc w:val="center"/>
            </w:pPr>
            <w:r>
              <w:t>Ежеквартальный мониторинг выполнения показателей создания и функционирования центров "Точка роста"</w:t>
            </w:r>
          </w:p>
        </w:tc>
        <w:tc>
          <w:tcPr>
            <w:tcW w:w="1700" w:type="dxa"/>
          </w:tcPr>
          <w:p w14:paraId="03CEB258" w14:textId="77777777" w:rsidR="000D66CA" w:rsidRDefault="000D66CA">
            <w:pPr>
              <w:pStyle w:val="ConsPlusNormal"/>
              <w:jc w:val="center"/>
            </w:pPr>
            <w:r>
              <w:t>Региональный координатор</w:t>
            </w:r>
          </w:p>
        </w:tc>
        <w:tc>
          <w:tcPr>
            <w:tcW w:w="2551" w:type="dxa"/>
          </w:tcPr>
          <w:p w14:paraId="2B9C99CF" w14:textId="77777777" w:rsidR="000D66CA" w:rsidRDefault="000D66CA">
            <w:pPr>
              <w:pStyle w:val="ConsPlusNormal"/>
              <w:jc w:val="center"/>
            </w:pPr>
            <w:r>
              <w:t>Отчет о выполнении показателей федеральному оператору</w:t>
            </w:r>
          </w:p>
        </w:tc>
        <w:tc>
          <w:tcPr>
            <w:tcW w:w="1474" w:type="dxa"/>
          </w:tcPr>
          <w:p w14:paraId="31C56AC0" w14:textId="77777777" w:rsidR="000D66CA" w:rsidRDefault="000D66CA">
            <w:pPr>
              <w:pStyle w:val="ConsPlusNormal"/>
              <w:jc w:val="center"/>
            </w:pPr>
            <w:r>
              <w:t>1 октября X года, далее - ежеквартально</w:t>
            </w:r>
          </w:p>
        </w:tc>
      </w:tr>
      <w:tr w:rsidR="000D66CA" w14:paraId="27FDBD01" w14:textId="77777777">
        <w:tc>
          <w:tcPr>
            <w:tcW w:w="510" w:type="dxa"/>
            <w:vAlign w:val="center"/>
          </w:tcPr>
          <w:p w14:paraId="0BE2C049" w14:textId="77777777" w:rsidR="000D66CA" w:rsidRDefault="000D66CA">
            <w:pPr>
              <w:pStyle w:val="ConsPlusNormal"/>
              <w:jc w:val="center"/>
            </w:pPr>
            <w:r>
              <w:t>11.</w:t>
            </w:r>
          </w:p>
        </w:tc>
        <w:tc>
          <w:tcPr>
            <w:tcW w:w="2834" w:type="dxa"/>
          </w:tcPr>
          <w:p w14:paraId="14F776BB" w14:textId="77777777" w:rsidR="000D66CA" w:rsidRDefault="000D66CA">
            <w:pPr>
              <w:pStyle w:val="ConsPlusNormal"/>
              <w:jc w:val="center"/>
            </w:pPr>
            <w:r>
              <w:t>Информация о повышении квалификации педагогических работников, реализующих образовательные программы на базе Центра "Точка роста"</w:t>
            </w:r>
          </w:p>
        </w:tc>
        <w:tc>
          <w:tcPr>
            <w:tcW w:w="1700" w:type="dxa"/>
          </w:tcPr>
          <w:p w14:paraId="74929EF9" w14:textId="77777777" w:rsidR="000D66CA" w:rsidRDefault="000D66CA">
            <w:pPr>
              <w:pStyle w:val="ConsPlusNormal"/>
              <w:jc w:val="center"/>
            </w:pPr>
            <w:r>
              <w:t>Региональный координатор</w:t>
            </w:r>
          </w:p>
        </w:tc>
        <w:tc>
          <w:tcPr>
            <w:tcW w:w="2551" w:type="dxa"/>
          </w:tcPr>
          <w:p w14:paraId="37E9BBC1" w14:textId="77777777" w:rsidR="000D66CA" w:rsidRDefault="000D66CA">
            <w:pPr>
              <w:pStyle w:val="ConsPlusNormal"/>
              <w:jc w:val="center"/>
            </w:pPr>
            <w:r>
              <w:t xml:space="preserve">По форме, определяемой </w:t>
            </w:r>
            <w:proofErr w:type="spellStart"/>
            <w:r>
              <w:t>Минпросвещения</w:t>
            </w:r>
            <w:proofErr w:type="spellEnd"/>
            <w:r>
              <w:t xml:space="preserve"> России или федеральным оператором</w:t>
            </w:r>
          </w:p>
        </w:tc>
        <w:tc>
          <w:tcPr>
            <w:tcW w:w="1474" w:type="dxa"/>
          </w:tcPr>
          <w:p w14:paraId="1CD4BA5A" w14:textId="77777777" w:rsidR="000D66CA" w:rsidRDefault="000D66CA">
            <w:pPr>
              <w:pStyle w:val="ConsPlusNormal"/>
              <w:jc w:val="center"/>
            </w:pPr>
            <w:r>
              <w:t>В течение календарного года</w:t>
            </w:r>
          </w:p>
        </w:tc>
      </w:tr>
    </w:tbl>
    <w:p w14:paraId="4C488C94" w14:textId="77777777" w:rsidR="000D66CA" w:rsidRDefault="000D66CA">
      <w:pPr>
        <w:pStyle w:val="ConsPlusNormal"/>
        <w:jc w:val="both"/>
      </w:pPr>
    </w:p>
    <w:p w14:paraId="1645F2F8" w14:textId="77777777" w:rsidR="000D66CA" w:rsidRDefault="000D66CA">
      <w:pPr>
        <w:pStyle w:val="ConsPlusNormal"/>
        <w:jc w:val="both"/>
      </w:pPr>
    </w:p>
    <w:p w14:paraId="1486C879" w14:textId="77777777" w:rsidR="000D66CA" w:rsidRDefault="000D66CA">
      <w:pPr>
        <w:pStyle w:val="ConsPlusNormal"/>
        <w:jc w:val="both"/>
      </w:pPr>
    </w:p>
    <w:p w14:paraId="11C57C2A" w14:textId="77777777" w:rsidR="000D66CA" w:rsidRDefault="000D66CA">
      <w:pPr>
        <w:pStyle w:val="ConsPlusNormal"/>
        <w:jc w:val="both"/>
      </w:pPr>
    </w:p>
    <w:p w14:paraId="6038FF31" w14:textId="77777777" w:rsidR="000D66CA" w:rsidRDefault="000D66CA">
      <w:pPr>
        <w:pStyle w:val="ConsPlusNormal"/>
        <w:jc w:val="both"/>
      </w:pPr>
    </w:p>
    <w:p w14:paraId="05A2F3E4" w14:textId="77777777" w:rsidR="000D66CA" w:rsidRDefault="000D66CA">
      <w:pPr>
        <w:pStyle w:val="ConsPlusNormal"/>
        <w:jc w:val="right"/>
        <w:outlineLvl w:val="1"/>
      </w:pPr>
      <w:r>
        <w:t>Приложение 2</w:t>
      </w:r>
    </w:p>
    <w:p w14:paraId="57731352" w14:textId="77777777" w:rsidR="000D66CA" w:rsidRDefault="000D66CA">
      <w:pPr>
        <w:pStyle w:val="ConsPlusNormal"/>
        <w:jc w:val="right"/>
      </w:pPr>
      <w:r>
        <w:t>к Методическим рекомендациям</w:t>
      </w:r>
    </w:p>
    <w:p w14:paraId="74B9120B" w14:textId="77777777" w:rsidR="000D66CA" w:rsidRDefault="000D66CA">
      <w:pPr>
        <w:pStyle w:val="ConsPlusNormal"/>
        <w:jc w:val="both"/>
      </w:pPr>
    </w:p>
    <w:p w14:paraId="7AF6275B" w14:textId="77777777" w:rsidR="000D66CA" w:rsidRDefault="000D66CA">
      <w:pPr>
        <w:pStyle w:val="ConsPlusTitle"/>
        <w:jc w:val="center"/>
      </w:pPr>
      <w:bookmarkStart w:id="2" w:name="P257"/>
      <w:bookmarkEnd w:id="2"/>
      <w:r>
        <w:t>МИНИМАЛЬНЫЕ ИНДИКАТОРЫ И ПОКАЗАТЕЛИ</w:t>
      </w:r>
    </w:p>
    <w:p w14:paraId="5050B589" w14:textId="77777777" w:rsidR="000D66CA" w:rsidRDefault="000D66CA">
      <w:pPr>
        <w:pStyle w:val="ConsPlusTitle"/>
        <w:jc w:val="center"/>
      </w:pPr>
      <w:r>
        <w:t>РЕАЛИЗАЦИИ МЕРОПРИЯТИЙ ПО СОЗДАНИЮ И ФУНКЦИОНИРОВАНИЮ</w:t>
      </w:r>
    </w:p>
    <w:p w14:paraId="43511CC4" w14:textId="77777777" w:rsidR="000D66CA" w:rsidRDefault="000D66CA">
      <w:pPr>
        <w:pStyle w:val="ConsPlusTitle"/>
        <w:jc w:val="center"/>
      </w:pPr>
      <w:r>
        <w:t>В ОБЩЕОБРАЗОВАТЕЛЬНЫХ ОРГАНИЗАЦИЯХ, РАСПОЛОЖЕННЫХ В СЕЛЬСКОЙ</w:t>
      </w:r>
    </w:p>
    <w:p w14:paraId="19C9566F" w14:textId="77777777" w:rsidR="000D66CA" w:rsidRDefault="000D66CA">
      <w:pPr>
        <w:pStyle w:val="ConsPlusTitle"/>
        <w:jc w:val="center"/>
      </w:pPr>
      <w:r>
        <w:t>МЕСТНОСТИ И МАЛЫХ ГОРОДАХ, ЦЕНТРОВ ОБРАЗОВАНИЯ</w:t>
      </w:r>
    </w:p>
    <w:p w14:paraId="5C05A1E3" w14:textId="77777777" w:rsidR="000D66CA" w:rsidRDefault="000D66CA">
      <w:pPr>
        <w:pStyle w:val="ConsPlusTitle"/>
        <w:jc w:val="center"/>
      </w:pPr>
      <w:r>
        <w:lastRenderedPageBreak/>
        <w:t>ЕСТЕСТВЕННО-НАУЧНОЙ И ТЕХНОЛОГИЧЕСКОЙ</w:t>
      </w:r>
    </w:p>
    <w:p w14:paraId="5F2058D4" w14:textId="77777777" w:rsidR="000D66CA" w:rsidRDefault="000D66CA">
      <w:pPr>
        <w:pStyle w:val="ConsPlusTitle"/>
        <w:jc w:val="center"/>
      </w:pPr>
      <w:r>
        <w:t>НАПРАВЛЕННОСТЕЙ "ТОЧКА РОСТА"</w:t>
      </w:r>
    </w:p>
    <w:p w14:paraId="76FCB546" w14:textId="77777777" w:rsidR="000D66CA" w:rsidRDefault="000D66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628"/>
        <w:gridCol w:w="1700"/>
        <w:gridCol w:w="1700"/>
        <w:gridCol w:w="1700"/>
      </w:tblGrid>
      <w:tr w:rsidR="000D66CA" w14:paraId="784C461F" w14:textId="77777777">
        <w:tc>
          <w:tcPr>
            <w:tcW w:w="340" w:type="dxa"/>
          </w:tcPr>
          <w:p w14:paraId="57C32CB9" w14:textId="77777777" w:rsidR="000D66CA" w:rsidRDefault="000D66CA">
            <w:pPr>
              <w:pStyle w:val="ConsPlusNormal"/>
              <w:jc w:val="center"/>
            </w:pPr>
            <w:r>
              <w:t>N</w:t>
            </w:r>
          </w:p>
        </w:tc>
        <w:tc>
          <w:tcPr>
            <w:tcW w:w="3628" w:type="dxa"/>
          </w:tcPr>
          <w:p w14:paraId="75979D6E" w14:textId="77777777" w:rsidR="000D66CA" w:rsidRDefault="000D66CA">
            <w:pPr>
              <w:pStyle w:val="ConsPlusNormal"/>
              <w:jc w:val="center"/>
            </w:pPr>
            <w:r>
              <w:t>Наименование индикатора (показателя)</w:t>
            </w:r>
          </w:p>
        </w:tc>
        <w:tc>
          <w:tcPr>
            <w:tcW w:w="1700" w:type="dxa"/>
          </w:tcPr>
          <w:p w14:paraId="547F7833" w14:textId="77777777" w:rsidR="000D66CA" w:rsidRDefault="000D66CA">
            <w:pPr>
              <w:pStyle w:val="ConsPlusNormal"/>
              <w:jc w:val="center"/>
            </w:pPr>
            <w:r>
              <w:t>Минимальное значение в год для общеобразовательных организаций, не являющихся малокомплектными</w:t>
            </w:r>
          </w:p>
        </w:tc>
        <w:tc>
          <w:tcPr>
            <w:tcW w:w="1700" w:type="dxa"/>
          </w:tcPr>
          <w:p w14:paraId="39332474" w14:textId="77777777" w:rsidR="000D66CA" w:rsidRDefault="000D66CA">
            <w:pPr>
              <w:pStyle w:val="ConsPlusNormal"/>
              <w:jc w:val="center"/>
            </w:pPr>
            <w:r>
              <w:t>Минимальное значение в год для малокомплектных общеобразовательных организаций</w:t>
            </w:r>
          </w:p>
        </w:tc>
        <w:tc>
          <w:tcPr>
            <w:tcW w:w="1700" w:type="dxa"/>
          </w:tcPr>
          <w:p w14:paraId="7A0A4D81" w14:textId="77777777" w:rsidR="000D66CA" w:rsidRDefault="000D66CA">
            <w:pPr>
              <w:pStyle w:val="ConsPlusNormal"/>
              <w:jc w:val="center"/>
            </w:pPr>
            <w:r>
              <w:t>Методика расчета минимального показателя в целом по субъекту Российской Федерации, в год</w:t>
            </w:r>
          </w:p>
        </w:tc>
      </w:tr>
      <w:tr w:rsidR="000D66CA" w14:paraId="5DF90D4F" w14:textId="77777777">
        <w:tc>
          <w:tcPr>
            <w:tcW w:w="340" w:type="dxa"/>
            <w:vMerge w:val="restart"/>
          </w:tcPr>
          <w:p w14:paraId="212B01A2" w14:textId="77777777" w:rsidR="000D66CA" w:rsidRDefault="000D66CA">
            <w:pPr>
              <w:pStyle w:val="ConsPlusNormal"/>
              <w:jc w:val="center"/>
            </w:pPr>
            <w:bookmarkStart w:id="3" w:name="P269"/>
            <w:bookmarkEnd w:id="3"/>
            <w:r>
              <w:t>1</w:t>
            </w:r>
          </w:p>
        </w:tc>
        <w:tc>
          <w:tcPr>
            <w:tcW w:w="3628" w:type="dxa"/>
            <w:vMerge w:val="restart"/>
          </w:tcPr>
          <w:p w14:paraId="09EA6CC3" w14:textId="77777777" w:rsidR="000D66CA" w:rsidRDefault="000D66CA">
            <w:pPr>
              <w:pStyle w:val="ConsPlusNormal"/>
            </w:pPr>
            <w: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t>общеинтеллектуальной</w:t>
            </w:r>
            <w:proofErr w:type="spellEnd"/>
            <w:r>
              <w:t xml:space="preserve"> направленности с использованием средств обучения и воспитания Центра "Точка роста" </w:t>
            </w:r>
            <w:hyperlink w:anchor="P290">
              <w:r>
                <w:rPr>
                  <w:color w:val="0000FF"/>
                </w:rPr>
                <w:t>&lt;3&gt;</w:t>
              </w:r>
            </w:hyperlink>
            <w:r>
              <w:t xml:space="preserve"> (человек)</w:t>
            </w:r>
          </w:p>
        </w:tc>
        <w:tc>
          <w:tcPr>
            <w:tcW w:w="1700" w:type="dxa"/>
            <w:tcBorders>
              <w:bottom w:val="nil"/>
            </w:tcBorders>
          </w:tcPr>
          <w:p w14:paraId="015B1E34" w14:textId="77777777" w:rsidR="000D66CA" w:rsidRDefault="000D66CA">
            <w:pPr>
              <w:pStyle w:val="ConsPlusNormal"/>
              <w:jc w:val="center"/>
            </w:pPr>
            <w:r>
              <w:t>300</w:t>
            </w:r>
          </w:p>
        </w:tc>
        <w:tc>
          <w:tcPr>
            <w:tcW w:w="1700" w:type="dxa"/>
            <w:tcBorders>
              <w:bottom w:val="nil"/>
            </w:tcBorders>
          </w:tcPr>
          <w:p w14:paraId="1FA26E8F" w14:textId="77777777" w:rsidR="000D66CA" w:rsidRDefault="000D66CA">
            <w:pPr>
              <w:pStyle w:val="ConsPlusNormal"/>
              <w:jc w:val="center"/>
            </w:pPr>
            <w:r>
              <w:t>100</w:t>
            </w:r>
          </w:p>
        </w:tc>
        <w:tc>
          <w:tcPr>
            <w:tcW w:w="1700" w:type="dxa"/>
            <w:vMerge w:val="restart"/>
          </w:tcPr>
          <w:p w14:paraId="35782A3C" w14:textId="77777777" w:rsidR="000D66CA" w:rsidRDefault="000D66CA">
            <w:pPr>
              <w:pStyle w:val="ConsPlusNormal"/>
              <w:jc w:val="center"/>
            </w:pPr>
            <w:r>
              <w:t>Сумма значений показателя по всем общеобразовательным организациям, на базе которых создаются центры "Точка роста"</w:t>
            </w:r>
          </w:p>
        </w:tc>
      </w:tr>
      <w:tr w:rsidR="000D66CA" w14:paraId="5D9474FD" w14:textId="77777777">
        <w:tc>
          <w:tcPr>
            <w:tcW w:w="340" w:type="dxa"/>
            <w:vMerge/>
          </w:tcPr>
          <w:p w14:paraId="36807933" w14:textId="77777777" w:rsidR="000D66CA" w:rsidRDefault="000D66CA">
            <w:pPr>
              <w:pStyle w:val="ConsPlusNormal"/>
            </w:pPr>
          </w:p>
        </w:tc>
        <w:tc>
          <w:tcPr>
            <w:tcW w:w="3628" w:type="dxa"/>
            <w:vMerge/>
          </w:tcPr>
          <w:p w14:paraId="79B669C6" w14:textId="77777777" w:rsidR="000D66CA" w:rsidRDefault="000D66CA">
            <w:pPr>
              <w:pStyle w:val="ConsPlusNormal"/>
            </w:pPr>
          </w:p>
        </w:tc>
        <w:tc>
          <w:tcPr>
            <w:tcW w:w="1700" w:type="dxa"/>
            <w:tcBorders>
              <w:top w:val="nil"/>
            </w:tcBorders>
          </w:tcPr>
          <w:p w14:paraId="6604BF5F" w14:textId="77777777" w:rsidR="000D66CA" w:rsidRDefault="000D66CA">
            <w:pPr>
              <w:pStyle w:val="ConsPlusNormal"/>
              <w:jc w:val="center"/>
            </w:pPr>
            <w:r>
              <w:t>(в год открытия - 150)</w:t>
            </w:r>
          </w:p>
        </w:tc>
        <w:tc>
          <w:tcPr>
            <w:tcW w:w="1700" w:type="dxa"/>
            <w:tcBorders>
              <w:top w:val="nil"/>
            </w:tcBorders>
          </w:tcPr>
          <w:p w14:paraId="5F2E95D2" w14:textId="77777777" w:rsidR="000D66CA" w:rsidRDefault="000D66CA">
            <w:pPr>
              <w:pStyle w:val="ConsPlusNormal"/>
              <w:jc w:val="center"/>
            </w:pPr>
            <w:r>
              <w:t>(в год открытия - 50)</w:t>
            </w:r>
          </w:p>
        </w:tc>
        <w:tc>
          <w:tcPr>
            <w:tcW w:w="1700" w:type="dxa"/>
            <w:vMerge/>
          </w:tcPr>
          <w:p w14:paraId="1936923A" w14:textId="77777777" w:rsidR="000D66CA" w:rsidRDefault="000D66CA">
            <w:pPr>
              <w:pStyle w:val="ConsPlusNormal"/>
            </w:pPr>
          </w:p>
        </w:tc>
      </w:tr>
      <w:tr w:rsidR="000D66CA" w14:paraId="40D82133" w14:textId="77777777">
        <w:tc>
          <w:tcPr>
            <w:tcW w:w="340" w:type="dxa"/>
            <w:vMerge w:val="restart"/>
          </w:tcPr>
          <w:p w14:paraId="2358F769" w14:textId="77777777" w:rsidR="000D66CA" w:rsidRDefault="000D66CA">
            <w:pPr>
              <w:pStyle w:val="ConsPlusNormal"/>
              <w:jc w:val="center"/>
            </w:pPr>
            <w:r>
              <w:t>2</w:t>
            </w:r>
          </w:p>
        </w:tc>
        <w:tc>
          <w:tcPr>
            <w:tcW w:w="3628" w:type="dxa"/>
            <w:vMerge w:val="restart"/>
          </w:tcPr>
          <w:p w14:paraId="27184765" w14:textId="77777777" w:rsidR="000D66CA" w:rsidRDefault="000D66CA">
            <w:pPr>
              <w:pStyle w:val="ConsPlusNormal"/>
            </w:pPr>
            <w: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w:t>
            </w:r>
          </w:p>
        </w:tc>
        <w:tc>
          <w:tcPr>
            <w:tcW w:w="1700" w:type="dxa"/>
            <w:tcBorders>
              <w:bottom w:val="nil"/>
            </w:tcBorders>
          </w:tcPr>
          <w:p w14:paraId="6977B5C5" w14:textId="77777777" w:rsidR="000D66CA" w:rsidRDefault="000D66CA">
            <w:pPr>
              <w:pStyle w:val="ConsPlusNormal"/>
              <w:jc w:val="center"/>
            </w:pPr>
            <w:r>
              <w:t>60</w:t>
            </w:r>
          </w:p>
        </w:tc>
        <w:tc>
          <w:tcPr>
            <w:tcW w:w="1700" w:type="dxa"/>
            <w:tcBorders>
              <w:bottom w:val="nil"/>
            </w:tcBorders>
          </w:tcPr>
          <w:p w14:paraId="30853CBB" w14:textId="77777777" w:rsidR="000D66CA" w:rsidRDefault="000D66CA">
            <w:pPr>
              <w:pStyle w:val="ConsPlusNormal"/>
              <w:jc w:val="center"/>
            </w:pPr>
            <w:r>
              <w:t>30</w:t>
            </w:r>
          </w:p>
        </w:tc>
        <w:tc>
          <w:tcPr>
            <w:tcW w:w="1700" w:type="dxa"/>
            <w:vMerge w:val="restart"/>
          </w:tcPr>
          <w:p w14:paraId="02779692" w14:textId="77777777" w:rsidR="000D66CA" w:rsidRDefault="000D66CA">
            <w:pPr>
              <w:pStyle w:val="ConsPlusNormal"/>
              <w:jc w:val="center"/>
            </w:pPr>
            <w:r>
              <w:t>Сумма значений показателя по всем общеобразовательным организациям, на базе которых создаются центры "Точка роста"</w:t>
            </w:r>
          </w:p>
        </w:tc>
      </w:tr>
      <w:tr w:rsidR="000D66CA" w14:paraId="0D517BB2" w14:textId="77777777">
        <w:tc>
          <w:tcPr>
            <w:tcW w:w="340" w:type="dxa"/>
            <w:vMerge/>
          </w:tcPr>
          <w:p w14:paraId="3E7E8A48" w14:textId="77777777" w:rsidR="000D66CA" w:rsidRDefault="000D66CA">
            <w:pPr>
              <w:pStyle w:val="ConsPlusNormal"/>
            </w:pPr>
          </w:p>
        </w:tc>
        <w:tc>
          <w:tcPr>
            <w:tcW w:w="3628" w:type="dxa"/>
            <w:vMerge/>
          </w:tcPr>
          <w:p w14:paraId="178BB417" w14:textId="77777777" w:rsidR="000D66CA" w:rsidRDefault="000D66CA">
            <w:pPr>
              <w:pStyle w:val="ConsPlusNormal"/>
            </w:pPr>
          </w:p>
        </w:tc>
        <w:tc>
          <w:tcPr>
            <w:tcW w:w="1700" w:type="dxa"/>
            <w:tcBorders>
              <w:top w:val="nil"/>
            </w:tcBorders>
          </w:tcPr>
          <w:p w14:paraId="65889837" w14:textId="77777777" w:rsidR="000D66CA" w:rsidRDefault="000D66CA">
            <w:pPr>
              <w:pStyle w:val="ConsPlusNormal"/>
              <w:jc w:val="center"/>
            </w:pPr>
            <w:r>
              <w:t>(в год открытия - 30)</w:t>
            </w:r>
          </w:p>
        </w:tc>
        <w:tc>
          <w:tcPr>
            <w:tcW w:w="1700" w:type="dxa"/>
            <w:tcBorders>
              <w:top w:val="nil"/>
            </w:tcBorders>
          </w:tcPr>
          <w:p w14:paraId="44446938" w14:textId="77777777" w:rsidR="000D66CA" w:rsidRDefault="000D66CA">
            <w:pPr>
              <w:pStyle w:val="ConsPlusNormal"/>
              <w:jc w:val="center"/>
            </w:pPr>
            <w:r>
              <w:t>(в год открытия - 15)</w:t>
            </w:r>
          </w:p>
        </w:tc>
        <w:tc>
          <w:tcPr>
            <w:tcW w:w="1700" w:type="dxa"/>
            <w:vMerge/>
          </w:tcPr>
          <w:p w14:paraId="0F85711F" w14:textId="77777777" w:rsidR="000D66CA" w:rsidRDefault="000D66CA">
            <w:pPr>
              <w:pStyle w:val="ConsPlusNormal"/>
            </w:pPr>
          </w:p>
        </w:tc>
      </w:tr>
      <w:tr w:rsidR="000D66CA" w14:paraId="716074F5" w14:textId="77777777">
        <w:tc>
          <w:tcPr>
            <w:tcW w:w="340" w:type="dxa"/>
          </w:tcPr>
          <w:p w14:paraId="0A030F71" w14:textId="77777777" w:rsidR="000D66CA" w:rsidRDefault="000D66CA">
            <w:pPr>
              <w:pStyle w:val="ConsPlusNormal"/>
              <w:jc w:val="center"/>
            </w:pPr>
            <w:r>
              <w:t>3</w:t>
            </w:r>
          </w:p>
        </w:tc>
        <w:tc>
          <w:tcPr>
            <w:tcW w:w="3628" w:type="dxa"/>
          </w:tcPr>
          <w:p w14:paraId="3274293C" w14:textId="77777777" w:rsidR="000D66CA" w:rsidRDefault="000D66CA">
            <w:pPr>
              <w:pStyle w:val="ConsPlusNormal"/>
            </w:pPr>
            <w:r>
              <w:t xml:space="preserve">Доля педагогических работников центра "Точка роста", прошедших обучение по программам из реестра программ повышения квалификации </w:t>
            </w:r>
            <w:hyperlink w:anchor="P292">
              <w:r>
                <w:rPr>
                  <w:color w:val="0000FF"/>
                </w:rPr>
                <w:t>&lt;5&gt;</w:t>
              </w:r>
            </w:hyperlink>
            <w:r>
              <w:t xml:space="preserve"> (%)</w:t>
            </w:r>
          </w:p>
        </w:tc>
        <w:tc>
          <w:tcPr>
            <w:tcW w:w="1700" w:type="dxa"/>
          </w:tcPr>
          <w:p w14:paraId="2D5EABB4" w14:textId="77777777" w:rsidR="000D66CA" w:rsidRDefault="000D66CA">
            <w:pPr>
              <w:pStyle w:val="ConsPlusNormal"/>
              <w:jc w:val="center"/>
            </w:pPr>
            <w:r>
              <w:t>100</w:t>
            </w:r>
          </w:p>
        </w:tc>
        <w:tc>
          <w:tcPr>
            <w:tcW w:w="1700" w:type="dxa"/>
          </w:tcPr>
          <w:p w14:paraId="23EDE81E" w14:textId="77777777" w:rsidR="000D66CA" w:rsidRDefault="000D66CA">
            <w:pPr>
              <w:pStyle w:val="ConsPlusNormal"/>
              <w:jc w:val="center"/>
            </w:pPr>
            <w:r>
              <w:t>100</w:t>
            </w:r>
          </w:p>
        </w:tc>
        <w:tc>
          <w:tcPr>
            <w:tcW w:w="1700" w:type="dxa"/>
          </w:tcPr>
          <w:p w14:paraId="78EE8490" w14:textId="77777777" w:rsidR="000D66CA" w:rsidRDefault="000D66CA">
            <w:pPr>
              <w:pStyle w:val="ConsPlusNormal"/>
              <w:jc w:val="center"/>
            </w:pPr>
            <w:r>
              <w:t>100</w:t>
            </w:r>
          </w:p>
        </w:tc>
      </w:tr>
    </w:tbl>
    <w:p w14:paraId="1C73C388" w14:textId="77777777" w:rsidR="000D66CA" w:rsidRDefault="000D66CA">
      <w:pPr>
        <w:pStyle w:val="ConsPlusNormal"/>
        <w:jc w:val="both"/>
      </w:pPr>
    </w:p>
    <w:p w14:paraId="2020FADF" w14:textId="77777777" w:rsidR="000D66CA" w:rsidRDefault="000D66CA">
      <w:pPr>
        <w:pStyle w:val="ConsPlusNormal"/>
        <w:ind w:firstLine="540"/>
        <w:jc w:val="both"/>
      </w:pPr>
      <w:r>
        <w:t>--------------------------------</w:t>
      </w:r>
    </w:p>
    <w:p w14:paraId="2C44F4E9" w14:textId="77777777" w:rsidR="000D66CA" w:rsidRDefault="000D66CA">
      <w:pPr>
        <w:pStyle w:val="ConsPlusNormal"/>
        <w:spacing w:before="200"/>
        <w:ind w:firstLine="540"/>
        <w:jc w:val="both"/>
      </w:pPr>
      <w:bookmarkStart w:id="4" w:name="P290"/>
      <w:bookmarkEnd w:id="4"/>
      <w:r>
        <w:t>&lt;3&gt;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80% от общей численности обучающихся.</w:t>
      </w:r>
    </w:p>
    <w:p w14:paraId="6C745573" w14:textId="77777777" w:rsidR="000D66CA" w:rsidRDefault="000D66CA">
      <w:pPr>
        <w:pStyle w:val="ConsPlusNormal"/>
        <w:spacing w:before="200"/>
        <w:ind w:firstLine="540"/>
        <w:jc w:val="both"/>
      </w:pPr>
      <w:r>
        <w:t xml:space="preserve">&lt;4&gt; В случае, если в общеобразовательной организации общая численность обучающихся меньше значения, указанного в </w:t>
      </w:r>
      <w:hyperlink w:anchor="P269">
        <w:r>
          <w:rPr>
            <w:color w:val="0000FF"/>
          </w:rPr>
          <w:t>показателе 1</w:t>
        </w:r>
      </w:hyperlink>
      <w:r>
        <w:t xml:space="preserve">, значение показателя должно составлять не менее 20% </w:t>
      </w:r>
      <w:r>
        <w:lastRenderedPageBreak/>
        <w:t>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14:paraId="45FF0F91" w14:textId="77777777" w:rsidR="000D66CA" w:rsidRDefault="000D66CA">
      <w:pPr>
        <w:pStyle w:val="ConsPlusNormal"/>
        <w:spacing w:before="200"/>
        <w:ind w:firstLine="540"/>
        <w:jc w:val="both"/>
      </w:pPr>
      <w:bookmarkStart w:id="5" w:name="P292"/>
      <w:bookmarkEnd w:id="5"/>
      <w:r>
        <w:t xml:space="preserve">&lt;5&gt; В соответствии с </w:t>
      </w:r>
      <w:hyperlink r:id="rId34">
        <w:r>
          <w:rPr>
            <w:color w:val="0000FF"/>
          </w:rPr>
          <w:t>пунктом 2 части 5 статьи 47</w:t>
        </w:r>
      </w:hyperlink>
      <w:r>
        <w:t xml:space="preserve"> Федерального закона от 29.12.2012 N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14:paraId="65051201" w14:textId="77777777" w:rsidR="000D66CA" w:rsidRDefault="000D66CA">
      <w:pPr>
        <w:pStyle w:val="ConsPlusNormal"/>
        <w:jc w:val="both"/>
      </w:pPr>
    </w:p>
    <w:p w14:paraId="0E909286" w14:textId="77777777" w:rsidR="000D66CA" w:rsidRDefault="000D66CA">
      <w:pPr>
        <w:pStyle w:val="ConsPlusNormal"/>
        <w:jc w:val="both"/>
      </w:pPr>
    </w:p>
    <w:p w14:paraId="5B51D035" w14:textId="77777777" w:rsidR="000D66CA" w:rsidRDefault="000D66CA">
      <w:pPr>
        <w:pStyle w:val="ConsPlusNormal"/>
        <w:jc w:val="both"/>
      </w:pPr>
    </w:p>
    <w:p w14:paraId="6CAD5D90" w14:textId="77777777" w:rsidR="000D66CA" w:rsidRDefault="000D66CA">
      <w:pPr>
        <w:pStyle w:val="ConsPlusNormal"/>
        <w:jc w:val="both"/>
      </w:pPr>
    </w:p>
    <w:p w14:paraId="51EB551F" w14:textId="77777777" w:rsidR="000D66CA" w:rsidRDefault="000D66CA">
      <w:pPr>
        <w:pStyle w:val="ConsPlusNormal"/>
        <w:jc w:val="both"/>
      </w:pPr>
    </w:p>
    <w:p w14:paraId="4C2D712F" w14:textId="77777777" w:rsidR="000D66CA" w:rsidRDefault="000D66CA">
      <w:pPr>
        <w:pStyle w:val="ConsPlusNormal"/>
        <w:jc w:val="right"/>
        <w:outlineLvl w:val="1"/>
      </w:pPr>
      <w:r>
        <w:t>Приложение 3</w:t>
      </w:r>
    </w:p>
    <w:p w14:paraId="065BF9A2" w14:textId="77777777" w:rsidR="000D66CA" w:rsidRDefault="000D66CA">
      <w:pPr>
        <w:pStyle w:val="ConsPlusNormal"/>
        <w:jc w:val="right"/>
      </w:pPr>
      <w:r>
        <w:t>к Методическим рекомендациям</w:t>
      </w:r>
    </w:p>
    <w:p w14:paraId="1184825D" w14:textId="77777777" w:rsidR="000D66CA" w:rsidRDefault="000D66CA">
      <w:pPr>
        <w:pStyle w:val="ConsPlusNormal"/>
        <w:jc w:val="both"/>
      </w:pPr>
    </w:p>
    <w:p w14:paraId="2389DA57" w14:textId="77777777" w:rsidR="000D66CA" w:rsidRDefault="000D66CA">
      <w:pPr>
        <w:pStyle w:val="ConsPlusNormal"/>
        <w:jc w:val="center"/>
      </w:pPr>
      <w:bookmarkStart w:id="6" w:name="P301"/>
      <w:bookmarkEnd w:id="6"/>
      <w:r>
        <w:t>Перечень</w:t>
      </w:r>
    </w:p>
    <w:p w14:paraId="7A8A0A0D" w14:textId="77777777" w:rsidR="000D66CA" w:rsidRDefault="000D66CA">
      <w:pPr>
        <w:pStyle w:val="ConsPlusNormal"/>
        <w:jc w:val="center"/>
      </w:pPr>
      <w:r>
        <w:t>общеобразовательных организаций, на базе которых</w:t>
      </w:r>
    </w:p>
    <w:p w14:paraId="1CB09BBF" w14:textId="77777777" w:rsidR="000D66CA" w:rsidRDefault="000D66CA">
      <w:pPr>
        <w:pStyle w:val="ConsPlusNormal"/>
        <w:jc w:val="center"/>
      </w:pPr>
      <w:r>
        <w:t>планируется создание и функционирование Центров образования</w:t>
      </w:r>
    </w:p>
    <w:p w14:paraId="3E53AE27" w14:textId="77777777" w:rsidR="000D66CA" w:rsidRDefault="000D66CA">
      <w:pPr>
        <w:pStyle w:val="ConsPlusNormal"/>
        <w:jc w:val="center"/>
      </w:pPr>
      <w:r>
        <w:t>естественно-научной и технологической направленностей</w:t>
      </w:r>
    </w:p>
    <w:p w14:paraId="2B4CD7C0" w14:textId="77777777" w:rsidR="000D66CA" w:rsidRDefault="000D66CA">
      <w:pPr>
        <w:pStyle w:val="ConsPlusNormal"/>
        <w:jc w:val="center"/>
      </w:pPr>
      <w:r>
        <w:t>"Точка роста" в ____ году в рамках федерального проекта</w:t>
      </w:r>
    </w:p>
    <w:p w14:paraId="3DFDA276" w14:textId="77777777" w:rsidR="000D66CA" w:rsidRDefault="000D66CA">
      <w:pPr>
        <w:pStyle w:val="ConsPlusNormal"/>
        <w:jc w:val="center"/>
      </w:pPr>
      <w:r>
        <w:t xml:space="preserve">"Современная школа" национального </w:t>
      </w:r>
      <w:hyperlink r:id="rId35">
        <w:r>
          <w:rPr>
            <w:color w:val="0000FF"/>
          </w:rPr>
          <w:t>проекта</w:t>
        </w:r>
      </w:hyperlink>
      <w:r>
        <w:t xml:space="preserve"> "Образование"</w:t>
      </w:r>
    </w:p>
    <w:p w14:paraId="464E6E2C" w14:textId="77777777" w:rsidR="000D66CA" w:rsidRDefault="000D66CA">
      <w:pPr>
        <w:pStyle w:val="ConsPlusNormal"/>
        <w:jc w:val="center"/>
      </w:pPr>
      <w:r>
        <w:t>в _______________________ (наименование субъекта</w:t>
      </w:r>
    </w:p>
    <w:p w14:paraId="49E557A3" w14:textId="77777777" w:rsidR="000D66CA" w:rsidRDefault="000D66CA">
      <w:pPr>
        <w:pStyle w:val="ConsPlusNormal"/>
        <w:jc w:val="center"/>
      </w:pPr>
      <w:r>
        <w:t>Российской Федерации)</w:t>
      </w:r>
    </w:p>
    <w:p w14:paraId="7E5FF741" w14:textId="77777777" w:rsidR="000D66CA" w:rsidRDefault="000D66CA">
      <w:pPr>
        <w:pStyle w:val="ConsPlusNormal"/>
        <w:jc w:val="both"/>
      </w:pPr>
    </w:p>
    <w:p w14:paraId="429D8029" w14:textId="77777777" w:rsidR="000D66CA" w:rsidRDefault="000D66CA">
      <w:pPr>
        <w:pStyle w:val="ConsPlusNormal"/>
        <w:sectPr w:rsidR="000D66CA" w:rsidSect="00F37C8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906"/>
        <w:gridCol w:w="2462"/>
        <w:gridCol w:w="1906"/>
        <w:gridCol w:w="1507"/>
        <w:gridCol w:w="2102"/>
      </w:tblGrid>
      <w:tr w:rsidR="000D66CA" w14:paraId="01B8882C" w14:textId="77777777">
        <w:tc>
          <w:tcPr>
            <w:tcW w:w="547" w:type="dxa"/>
          </w:tcPr>
          <w:p w14:paraId="2F4A6F00" w14:textId="77777777" w:rsidR="000D66CA" w:rsidRDefault="000D66CA">
            <w:pPr>
              <w:pStyle w:val="ConsPlusNormal"/>
              <w:jc w:val="center"/>
            </w:pPr>
            <w:r>
              <w:lastRenderedPageBreak/>
              <w:t>N п/п</w:t>
            </w:r>
          </w:p>
        </w:tc>
        <w:tc>
          <w:tcPr>
            <w:tcW w:w="1906" w:type="dxa"/>
          </w:tcPr>
          <w:p w14:paraId="55911F20" w14:textId="77777777" w:rsidR="000D66CA" w:rsidRDefault="000D66CA">
            <w:pPr>
              <w:pStyle w:val="ConsPlusNormal"/>
              <w:jc w:val="center"/>
            </w:pPr>
            <w:r>
              <w:t>Наименование муниципального образования</w:t>
            </w:r>
          </w:p>
        </w:tc>
        <w:tc>
          <w:tcPr>
            <w:tcW w:w="2462" w:type="dxa"/>
          </w:tcPr>
          <w:p w14:paraId="3B63FD72" w14:textId="77777777" w:rsidR="000D66CA" w:rsidRDefault="000D66CA">
            <w:pPr>
              <w:pStyle w:val="ConsPlusNormal"/>
              <w:jc w:val="center"/>
            </w:pPr>
            <w:r>
              <w:t>Наименование общеобразовательной организации, на базе которой планируется создание Центра "Точка роста"</w:t>
            </w:r>
          </w:p>
        </w:tc>
        <w:tc>
          <w:tcPr>
            <w:tcW w:w="1906" w:type="dxa"/>
          </w:tcPr>
          <w:p w14:paraId="05FECAB2" w14:textId="77777777" w:rsidR="000D66CA" w:rsidRDefault="000D66CA">
            <w:pPr>
              <w:pStyle w:val="ConsPlusNormal"/>
              <w:jc w:val="center"/>
            </w:pPr>
            <w:r>
              <w:t>Юридический адрес общеобразовательной организации (по уставу)</w:t>
            </w:r>
          </w:p>
        </w:tc>
        <w:tc>
          <w:tcPr>
            <w:tcW w:w="1507" w:type="dxa"/>
          </w:tcPr>
          <w:p w14:paraId="1AB2BEB2" w14:textId="77777777" w:rsidR="000D66CA" w:rsidRDefault="000D66CA">
            <w:pPr>
              <w:pStyle w:val="ConsPlusNormal"/>
              <w:jc w:val="center"/>
            </w:pPr>
            <w:r>
              <w:t>Численность обучающихся</w:t>
            </w:r>
          </w:p>
        </w:tc>
        <w:tc>
          <w:tcPr>
            <w:tcW w:w="2102" w:type="dxa"/>
          </w:tcPr>
          <w:p w14:paraId="564A76B3" w14:textId="77777777" w:rsidR="000D66CA" w:rsidRDefault="000D66CA">
            <w:pPr>
              <w:pStyle w:val="ConsPlusNormal"/>
              <w:jc w:val="center"/>
            </w:pPr>
            <w:r>
              <w:t>Малокомплектная (да/нет)</w:t>
            </w:r>
          </w:p>
        </w:tc>
      </w:tr>
      <w:tr w:rsidR="000D66CA" w14:paraId="2F2BBC52" w14:textId="77777777">
        <w:tc>
          <w:tcPr>
            <w:tcW w:w="547" w:type="dxa"/>
          </w:tcPr>
          <w:p w14:paraId="1F4CBCFA" w14:textId="77777777" w:rsidR="000D66CA" w:rsidRDefault="000D66CA">
            <w:pPr>
              <w:pStyle w:val="ConsPlusNormal"/>
            </w:pPr>
          </w:p>
        </w:tc>
        <w:tc>
          <w:tcPr>
            <w:tcW w:w="1906" w:type="dxa"/>
          </w:tcPr>
          <w:p w14:paraId="5DFA971E" w14:textId="77777777" w:rsidR="000D66CA" w:rsidRDefault="000D66CA">
            <w:pPr>
              <w:pStyle w:val="ConsPlusNormal"/>
            </w:pPr>
          </w:p>
        </w:tc>
        <w:tc>
          <w:tcPr>
            <w:tcW w:w="2462" w:type="dxa"/>
          </w:tcPr>
          <w:p w14:paraId="718431A3" w14:textId="77777777" w:rsidR="000D66CA" w:rsidRDefault="000D66CA">
            <w:pPr>
              <w:pStyle w:val="ConsPlusNormal"/>
            </w:pPr>
          </w:p>
        </w:tc>
        <w:tc>
          <w:tcPr>
            <w:tcW w:w="1906" w:type="dxa"/>
          </w:tcPr>
          <w:p w14:paraId="77712EF3" w14:textId="77777777" w:rsidR="000D66CA" w:rsidRDefault="000D66CA">
            <w:pPr>
              <w:pStyle w:val="ConsPlusNormal"/>
            </w:pPr>
          </w:p>
        </w:tc>
        <w:tc>
          <w:tcPr>
            <w:tcW w:w="1507" w:type="dxa"/>
          </w:tcPr>
          <w:p w14:paraId="4C23207B" w14:textId="77777777" w:rsidR="000D66CA" w:rsidRDefault="000D66CA">
            <w:pPr>
              <w:pStyle w:val="ConsPlusNormal"/>
            </w:pPr>
          </w:p>
        </w:tc>
        <w:tc>
          <w:tcPr>
            <w:tcW w:w="2102" w:type="dxa"/>
          </w:tcPr>
          <w:p w14:paraId="7AA1E06D" w14:textId="77777777" w:rsidR="000D66CA" w:rsidRDefault="000D66CA">
            <w:pPr>
              <w:pStyle w:val="ConsPlusNormal"/>
            </w:pPr>
          </w:p>
        </w:tc>
      </w:tr>
    </w:tbl>
    <w:p w14:paraId="3BE4600B" w14:textId="77777777" w:rsidR="000D66CA" w:rsidRDefault="000D66CA">
      <w:pPr>
        <w:pStyle w:val="ConsPlusNormal"/>
        <w:sectPr w:rsidR="000D66CA">
          <w:pgSz w:w="16838" w:h="11905" w:orient="landscape"/>
          <w:pgMar w:top="1701" w:right="1134" w:bottom="850" w:left="1134" w:header="0" w:footer="0" w:gutter="0"/>
          <w:cols w:space="720"/>
          <w:titlePg/>
        </w:sectPr>
      </w:pPr>
    </w:p>
    <w:p w14:paraId="4345600F" w14:textId="77777777" w:rsidR="000D66CA" w:rsidRDefault="000D66CA">
      <w:pPr>
        <w:pStyle w:val="ConsPlusNormal"/>
        <w:jc w:val="both"/>
      </w:pPr>
    </w:p>
    <w:p w14:paraId="57830606" w14:textId="77777777" w:rsidR="000D66CA" w:rsidRDefault="000D66CA">
      <w:pPr>
        <w:pStyle w:val="ConsPlusNormal"/>
        <w:jc w:val="both"/>
      </w:pPr>
    </w:p>
    <w:p w14:paraId="588B0791" w14:textId="77777777" w:rsidR="000D66CA" w:rsidRDefault="000D66CA">
      <w:pPr>
        <w:pStyle w:val="ConsPlusNormal"/>
        <w:jc w:val="both"/>
      </w:pPr>
    </w:p>
    <w:p w14:paraId="68AE3B63" w14:textId="77777777" w:rsidR="000D66CA" w:rsidRDefault="000D66CA">
      <w:pPr>
        <w:pStyle w:val="ConsPlusNormal"/>
        <w:jc w:val="both"/>
      </w:pPr>
    </w:p>
    <w:p w14:paraId="7F292C83" w14:textId="77777777" w:rsidR="000D66CA" w:rsidRDefault="000D66CA">
      <w:pPr>
        <w:pStyle w:val="ConsPlusNormal"/>
        <w:jc w:val="both"/>
      </w:pPr>
    </w:p>
    <w:p w14:paraId="699D9ED7" w14:textId="77777777" w:rsidR="000D66CA" w:rsidRDefault="000D66CA">
      <w:pPr>
        <w:pStyle w:val="ConsPlusNormal"/>
        <w:jc w:val="right"/>
        <w:outlineLvl w:val="1"/>
      </w:pPr>
      <w:r>
        <w:t>Приложение 4</w:t>
      </w:r>
    </w:p>
    <w:p w14:paraId="5EE384AE" w14:textId="77777777" w:rsidR="000D66CA" w:rsidRDefault="000D66CA">
      <w:pPr>
        <w:pStyle w:val="ConsPlusNormal"/>
        <w:jc w:val="right"/>
      </w:pPr>
      <w:r>
        <w:t>к Методическим рекомендациям</w:t>
      </w:r>
    </w:p>
    <w:p w14:paraId="5965FA99" w14:textId="77777777" w:rsidR="000D66CA" w:rsidRDefault="000D66CA">
      <w:pPr>
        <w:pStyle w:val="ConsPlusNormal"/>
        <w:jc w:val="center"/>
      </w:pPr>
    </w:p>
    <w:p w14:paraId="384BB54C" w14:textId="77777777" w:rsidR="000D66CA" w:rsidRDefault="000D66CA">
      <w:pPr>
        <w:pStyle w:val="ConsPlusNormal"/>
        <w:jc w:val="center"/>
      </w:pPr>
      <w:bookmarkStart w:id="7" w:name="P330"/>
      <w:bookmarkEnd w:id="7"/>
      <w:r>
        <w:t>Типовое Положение</w:t>
      </w:r>
    </w:p>
    <w:p w14:paraId="4B76E5CC" w14:textId="77777777" w:rsidR="000D66CA" w:rsidRDefault="000D66CA">
      <w:pPr>
        <w:pStyle w:val="ConsPlusNormal"/>
        <w:jc w:val="center"/>
      </w:pPr>
      <w:r>
        <w:t>о Центре образования естественно-научной</w:t>
      </w:r>
    </w:p>
    <w:p w14:paraId="2B5A9E00" w14:textId="77777777" w:rsidR="000D66CA" w:rsidRDefault="000D66CA">
      <w:pPr>
        <w:pStyle w:val="ConsPlusNormal"/>
        <w:jc w:val="center"/>
      </w:pPr>
      <w:r>
        <w:t>и технологической направленностей "Точка роста" на базе</w:t>
      </w:r>
    </w:p>
    <w:p w14:paraId="4E6C2623" w14:textId="77777777" w:rsidR="000D66CA" w:rsidRDefault="000D66CA">
      <w:pPr>
        <w:pStyle w:val="ConsPlusNormal"/>
        <w:jc w:val="center"/>
      </w:pPr>
      <w:r>
        <w:t>&lt;наименование образовательной организации&gt;</w:t>
      </w:r>
    </w:p>
    <w:p w14:paraId="25FFF923" w14:textId="77777777" w:rsidR="000D66CA" w:rsidRDefault="000D66CA">
      <w:pPr>
        <w:pStyle w:val="ConsPlusNormal"/>
        <w:jc w:val="both"/>
      </w:pPr>
    </w:p>
    <w:p w14:paraId="6805872F" w14:textId="77777777" w:rsidR="000D66CA" w:rsidRDefault="000D66CA">
      <w:pPr>
        <w:pStyle w:val="ConsPlusNormal"/>
        <w:ind w:firstLine="540"/>
        <w:jc w:val="both"/>
        <w:outlineLvl w:val="2"/>
      </w:pPr>
      <w:r>
        <w:t>1. Общие положения</w:t>
      </w:r>
    </w:p>
    <w:p w14:paraId="371FFD40" w14:textId="77777777" w:rsidR="000D66CA" w:rsidRDefault="000D66CA">
      <w:pPr>
        <w:pStyle w:val="ConsPlusNormal"/>
        <w:spacing w:before="200"/>
        <w:ind w:firstLine="540"/>
        <w:jc w:val="both"/>
      </w:pPr>
      <w: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14:paraId="61435EA8" w14:textId="77777777" w:rsidR="000D66CA" w:rsidRDefault="000D66CA">
      <w:pPr>
        <w:pStyle w:val="ConsPlusNormal"/>
        <w:spacing w:before="200"/>
        <w:ind w:firstLine="540"/>
        <w:jc w:val="both"/>
      </w:pPr>
      <w:r>
        <w:t xml:space="preserve">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w:t>
      </w:r>
      <w:hyperlink r:id="rId36">
        <w:r>
          <w:rPr>
            <w:color w:val="0000FF"/>
          </w:rPr>
          <w:t>проекта</w:t>
        </w:r>
      </w:hyperlink>
      <w:r>
        <w:t xml:space="preserve"> "Образование".</w:t>
      </w:r>
    </w:p>
    <w:p w14:paraId="70934E23" w14:textId="77777777" w:rsidR="000D66CA" w:rsidRDefault="000D66CA">
      <w:pPr>
        <w:pStyle w:val="ConsPlusNormal"/>
        <w:spacing w:before="200"/>
        <w:ind w:firstLine="540"/>
        <w:jc w:val="both"/>
      </w:pPr>
      <w:r>
        <w:t xml:space="preserve">1.3. В своей деятельности Центр руководствуется Федеральным </w:t>
      </w:r>
      <w:hyperlink r:id="rId37">
        <w:r>
          <w:rPr>
            <w:color w:val="0000FF"/>
          </w:rPr>
          <w:t>законом</w:t>
        </w:r>
      </w:hyperlink>
      <w:r>
        <w:t xml:space="preserve"> Российской Федерации от 29.12.2012 N 273-ФЗ "Об образовании в Российской Федерации", ____________________,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учредителем и настоящим Положением.</w:t>
      </w:r>
    </w:p>
    <w:p w14:paraId="5E297F43" w14:textId="77777777" w:rsidR="000D66CA" w:rsidRDefault="000D66CA">
      <w:pPr>
        <w:pStyle w:val="ConsPlusNormal"/>
        <w:spacing w:before="200"/>
        <w:ind w:firstLine="540"/>
        <w:jc w:val="both"/>
      </w:pPr>
      <w:r>
        <w:t>1.4. Центр в своей деятельности подчиняется руководителю Учреждения (директору).</w:t>
      </w:r>
    </w:p>
    <w:p w14:paraId="79041291" w14:textId="77777777" w:rsidR="000D66CA" w:rsidRDefault="000D66CA">
      <w:pPr>
        <w:pStyle w:val="ConsPlusNormal"/>
        <w:jc w:val="both"/>
      </w:pPr>
    </w:p>
    <w:p w14:paraId="2C492DBA" w14:textId="77777777" w:rsidR="000D66CA" w:rsidRDefault="000D66CA">
      <w:pPr>
        <w:pStyle w:val="ConsPlusNormal"/>
        <w:ind w:firstLine="540"/>
        <w:jc w:val="both"/>
        <w:outlineLvl w:val="2"/>
      </w:pPr>
      <w:r>
        <w:t>2. Цели, задачи, функции деятельности Центра</w:t>
      </w:r>
    </w:p>
    <w:p w14:paraId="0E6C0586" w14:textId="77777777" w:rsidR="000D66CA" w:rsidRDefault="000D66CA">
      <w:pPr>
        <w:pStyle w:val="ConsPlusNormal"/>
        <w:spacing w:before="200"/>
        <w:ind w:firstLine="540"/>
        <w:jc w:val="both"/>
      </w:pPr>
      <w:r>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14:paraId="611CAE0F" w14:textId="77777777" w:rsidR="000D66CA" w:rsidRDefault="000D66CA">
      <w:pPr>
        <w:pStyle w:val="ConsPlusNormal"/>
        <w:spacing w:before="200"/>
        <w:ind w:firstLine="540"/>
        <w:jc w:val="both"/>
      </w:pPr>
      <w:r>
        <w:t>2.2. Задачами Центра являются:</w:t>
      </w:r>
    </w:p>
    <w:p w14:paraId="244E6120" w14:textId="77777777" w:rsidR="000D66CA" w:rsidRDefault="000D66CA">
      <w:pPr>
        <w:pStyle w:val="ConsPlusNormal"/>
        <w:spacing w:before="200"/>
        <w:ind w:firstLine="540"/>
        <w:jc w:val="both"/>
      </w:pPr>
      <w: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14:paraId="6DF0BCC6" w14:textId="77777777" w:rsidR="000D66CA" w:rsidRDefault="000D66CA">
      <w:pPr>
        <w:pStyle w:val="ConsPlusNormal"/>
        <w:spacing w:before="200"/>
        <w:ind w:firstLine="540"/>
        <w:jc w:val="both"/>
      </w:pPr>
      <w:r>
        <w:t>2.2.2. 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14:paraId="4786E1F4" w14:textId="77777777" w:rsidR="000D66CA" w:rsidRDefault="000D66CA">
      <w:pPr>
        <w:pStyle w:val="ConsPlusNormal"/>
        <w:spacing w:before="200"/>
        <w:ind w:firstLine="540"/>
        <w:jc w:val="both"/>
      </w:pPr>
      <w:r>
        <w:t>2.2.3. вовлечение обучающихся и педагогических работников в проектную деятельность;</w:t>
      </w:r>
    </w:p>
    <w:p w14:paraId="1C972862" w14:textId="77777777" w:rsidR="000D66CA" w:rsidRDefault="000D66CA">
      <w:pPr>
        <w:pStyle w:val="ConsPlusNormal"/>
        <w:spacing w:before="200"/>
        <w:ind w:firstLine="540"/>
        <w:jc w:val="both"/>
      </w:pPr>
      <w:r>
        <w:t>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14:paraId="6DF4E9CD" w14:textId="77777777" w:rsidR="000D66CA" w:rsidRDefault="000D66CA">
      <w:pPr>
        <w:pStyle w:val="ConsPlusNormal"/>
        <w:spacing w:before="200"/>
        <w:ind w:firstLine="540"/>
        <w:jc w:val="both"/>
      </w:pPr>
      <w: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14:paraId="67BA5222" w14:textId="77777777" w:rsidR="000D66CA" w:rsidRDefault="000D66CA">
      <w:pPr>
        <w:pStyle w:val="ConsPlusNormal"/>
        <w:spacing w:before="200"/>
        <w:ind w:firstLine="540"/>
        <w:jc w:val="both"/>
      </w:pPr>
      <w:r>
        <w:t>2.3. Центр для достижения цели и выполнения задач вправе взаимодействовать с:</w:t>
      </w:r>
    </w:p>
    <w:p w14:paraId="71EDDB82" w14:textId="77777777" w:rsidR="000D66CA" w:rsidRDefault="000D66CA">
      <w:pPr>
        <w:pStyle w:val="ConsPlusNormal"/>
        <w:spacing w:before="200"/>
        <w:ind w:firstLine="540"/>
        <w:jc w:val="both"/>
      </w:pPr>
      <w:r>
        <w:t>- различными образовательными организациями в форме сетевого взаимодействия;</w:t>
      </w:r>
    </w:p>
    <w:p w14:paraId="4D0AFF6A" w14:textId="77777777" w:rsidR="000D66CA" w:rsidRDefault="000D66CA">
      <w:pPr>
        <w:pStyle w:val="ConsPlusNormal"/>
        <w:spacing w:before="200"/>
        <w:ind w:firstLine="540"/>
        <w:jc w:val="both"/>
      </w:pPr>
      <w:r>
        <w:lastRenderedPageBreak/>
        <w:t>- с иными образовательными организациями, на базе которых созданы центры "Точка роста";</w:t>
      </w:r>
    </w:p>
    <w:p w14:paraId="39F562A5" w14:textId="77777777" w:rsidR="000D66CA" w:rsidRDefault="000D66CA">
      <w:pPr>
        <w:pStyle w:val="ConsPlusNormal"/>
        <w:spacing w:before="200"/>
        <w:ind w:firstLine="540"/>
        <w:jc w:val="both"/>
      </w:pPr>
      <w: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14:paraId="15D62551" w14:textId="77777777" w:rsidR="000D66CA" w:rsidRDefault="000D66CA">
      <w:pPr>
        <w:pStyle w:val="ConsPlusNormal"/>
        <w:spacing w:before="200"/>
        <w:ind w:firstLine="540"/>
        <w:jc w:val="both"/>
      </w:pPr>
      <w:r>
        <w:t>- обучающимися и родителями (законными представителями) обучающихся, в том числе с применением дистанционных образовательных технологий.</w:t>
      </w:r>
    </w:p>
    <w:p w14:paraId="536251F1" w14:textId="77777777" w:rsidR="000D66CA" w:rsidRDefault="000D66CA">
      <w:pPr>
        <w:pStyle w:val="ConsPlusNormal"/>
        <w:jc w:val="both"/>
      </w:pPr>
    </w:p>
    <w:p w14:paraId="7DEE6942" w14:textId="77777777" w:rsidR="000D66CA" w:rsidRDefault="000D66CA">
      <w:pPr>
        <w:pStyle w:val="ConsPlusNormal"/>
        <w:ind w:firstLine="540"/>
        <w:jc w:val="both"/>
        <w:outlineLvl w:val="2"/>
      </w:pPr>
      <w:r>
        <w:t>3. Порядок управления Центром "Точка роста"</w:t>
      </w:r>
    </w:p>
    <w:p w14:paraId="3E48F998" w14:textId="77777777" w:rsidR="000D66CA" w:rsidRDefault="000D66CA">
      <w:pPr>
        <w:pStyle w:val="ConsPlusNormal"/>
        <w:spacing w:before="200"/>
        <w:ind w:firstLine="540"/>
        <w:jc w:val="both"/>
      </w:pPr>
      <w: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Положения о деятельности Центра.</w:t>
      </w:r>
    </w:p>
    <w:p w14:paraId="109C165C" w14:textId="77777777" w:rsidR="000D66CA" w:rsidRDefault="000D66CA">
      <w:pPr>
        <w:pStyle w:val="ConsPlusNormal"/>
        <w:spacing w:before="200"/>
        <w:ind w:firstLine="540"/>
        <w:jc w:val="both"/>
      </w:pPr>
      <w:r>
        <w:t>3.2. Руководителем Центра может быть назначен сотрудник Учреждения из числа руководящих и педагогических работников.</w:t>
      </w:r>
    </w:p>
    <w:p w14:paraId="4F128E9A" w14:textId="77777777" w:rsidR="000D66CA" w:rsidRDefault="000D66CA">
      <w:pPr>
        <w:pStyle w:val="ConsPlusNormal"/>
        <w:spacing w:before="200"/>
        <w:ind w:firstLine="540"/>
        <w:jc w:val="both"/>
      </w:pPr>
      <w:r>
        <w:t>3.3. Руководитель Центра обязан:</w:t>
      </w:r>
    </w:p>
    <w:p w14:paraId="15F59937" w14:textId="77777777" w:rsidR="000D66CA" w:rsidRDefault="000D66CA">
      <w:pPr>
        <w:pStyle w:val="ConsPlusNormal"/>
        <w:spacing w:before="200"/>
        <w:ind w:firstLine="540"/>
        <w:jc w:val="both"/>
      </w:pPr>
      <w:r>
        <w:t>3.3.1. осуществлять оперативное руководство Центром;</w:t>
      </w:r>
    </w:p>
    <w:p w14:paraId="0A03A2B5" w14:textId="77777777" w:rsidR="000D66CA" w:rsidRDefault="000D66CA">
      <w:pPr>
        <w:pStyle w:val="ConsPlusNormal"/>
        <w:spacing w:before="200"/>
        <w:ind w:firstLine="540"/>
        <w:jc w:val="both"/>
      </w:pPr>
      <w: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14:paraId="4885B76B" w14:textId="77777777" w:rsidR="000D66CA" w:rsidRDefault="000D66CA">
      <w:pPr>
        <w:pStyle w:val="ConsPlusNormal"/>
        <w:spacing w:before="200"/>
        <w:ind w:firstLine="540"/>
        <w:jc w:val="both"/>
      </w:pPr>
      <w:r>
        <w:t>3.3.3. отчитываться перед Руководителем Учреждения о результатах работы Центра;</w:t>
      </w:r>
    </w:p>
    <w:p w14:paraId="4CDA7084" w14:textId="77777777" w:rsidR="000D66CA" w:rsidRDefault="000D66CA">
      <w:pPr>
        <w:pStyle w:val="ConsPlusNormal"/>
        <w:spacing w:before="200"/>
        <w:ind w:firstLine="540"/>
        <w:jc w:val="both"/>
      </w:pPr>
      <w:r>
        <w:t>3.3.4. выполнять иные обязанности, предусмотренные законодательством, уставом Учреждения, должностной инструкцией и настоящим Положением.</w:t>
      </w:r>
    </w:p>
    <w:p w14:paraId="731B6053" w14:textId="77777777" w:rsidR="000D66CA" w:rsidRDefault="000D66CA">
      <w:pPr>
        <w:pStyle w:val="ConsPlusNormal"/>
        <w:spacing w:before="200"/>
        <w:ind w:firstLine="540"/>
        <w:jc w:val="both"/>
      </w:pPr>
      <w:r>
        <w:t>3.4. Руководитель Центра вправе:</w:t>
      </w:r>
    </w:p>
    <w:p w14:paraId="7C4B5153" w14:textId="77777777" w:rsidR="000D66CA" w:rsidRDefault="000D66CA">
      <w:pPr>
        <w:pStyle w:val="ConsPlusNormal"/>
        <w:spacing w:before="200"/>
        <w:ind w:firstLine="540"/>
        <w:jc w:val="both"/>
      </w:pPr>
      <w:r>
        <w:t>3.4.1. осуществлять расстановку кадров Центра, прием на работу которых осуществляется приказом руководителя Учреждения;</w:t>
      </w:r>
    </w:p>
    <w:p w14:paraId="707BE30C" w14:textId="77777777" w:rsidR="000D66CA" w:rsidRDefault="000D66CA">
      <w:pPr>
        <w:pStyle w:val="ConsPlusNormal"/>
        <w:spacing w:before="200"/>
        <w:ind w:firstLine="540"/>
        <w:jc w:val="both"/>
      </w:pPr>
      <w:r>
        <w:t>3.4.2. 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14:paraId="5BC233FA" w14:textId="77777777" w:rsidR="000D66CA" w:rsidRDefault="000D66CA">
      <w:pPr>
        <w:pStyle w:val="ConsPlusNormal"/>
        <w:spacing w:before="200"/>
        <w:ind w:firstLine="540"/>
        <w:jc w:val="both"/>
      </w:pPr>
      <w: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14:paraId="4450D7F6" w14:textId="77777777" w:rsidR="000D66CA" w:rsidRDefault="000D66CA">
      <w:pPr>
        <w:pStyle w:val="ConsPlusNormal"/>
        <w:spacing w:before="200"/>
        <w:ind w:firstLine="540"/>
        <w:jc w:val="both"/>
      </w:pPr>
      <w:r>
        <w:t>3.4.4. по согласованию с руководителем Учреждения осуществлять организацию и проведение мероприятий по профилю направлений деятельности Центра;</w:t>
      </w:r>
    </w:p>
    <w:p w14:paraId="6C79BF8C" w14:textId="77777777" w:rsidR="000D66CA" w:rsidRDefault="000D66CA">
      <w:pPr>
        <w:pStyle w:val="ConsPlusNormal"/>
        <w:spacing w:before="200"/>
        <w:ind w:firstLine="540"/>
        <w:jc w:val="both"/>
      </w:pPr>
      <w: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14:paraId="15B64D21" w14:textId="77777777" w:rsidR="000D66CA" w:rsidRDefault="000D66CA">
      <w:pPr>
        <w:pStyle w:val="ConsPlusNormal"/>
        <w:jc w:val="both"/>
      </w:pPr>
    </w:p>
    <w:p w14:paraId="0DB9BACA" w14:textId="77777777" w:rsidR="000D66CA" w:rsidRDefault="000D66CA">
      <w:pPr>
        <w:pStyle w:val="ConsPlusNormal"/>
        <w:jc w:val="both"/>
      </w:pPr>
    </w:p>
    <w:p w14:paraId="293F9C05" w14:textId="77777777" w:rsidR="000D66CA" w:rsidRDefault="000D66CA">
      <w:pPr>
        <w:pStyle w:val="ConsPlusNormal"/>
        <w:jc w:val="both"/>
      </w:pPr>
    </w:p>
    <w:p w14:paraId="08512DFB" w14:textId="77777777" w:rsidR="000D66CA" w:rsidRDefault="000D66CA">
      <w:pPr>
        <w:pStyle w:val="ConsPlusNormal"/>
        <w:jc w:val="both"/>
      </w:pPr>
    </w:p>
    <w:p w14:paraId="2D5DB892" w14:textId="77777777" w:rsidR="000D66CA" w:rsidRDefault="000D66CA">
      <w:pPr>
        <w:pStyle w:val="ConsPlusNormal"/>
        <w:jc w:val="both"/>
      </w:pPr>
    </w:p>
    <w:p w14:paraId="7F7E9054" w14:textId="77777777" w:rsidR="000D66CA" w:rsidRDefault="000D66CA">
      <w:pPr>
        <w:pStyle w:val="ConsPlusNormal"/>
        <w:jc w:val="right"/>
        <w:outlineLvl w:val="1"/>
      </w:pPr>
      <w:r>
        <w:t>Приложение 5</w:t>
      </w:r>
    </w:p>
    <w:p w14:paraId="3573D7CF" w14:textId="77777777" w:rsidR="000D66CA" w:rsidRDefault="000D66CA">
      <w:pPr>
        <w:pStyle w:val="ConsPlusNormal"/>
        <w:jc w:val="right"/>
      </w:pPr>
      <w:r>
        <w:t>к Методическим рекомендациям</w:t>
      </w:r>
    </w:p>
    <w:p w14:paraId="382AEC41" w14:textId="77777777" w:rsidR="000D66CA" w:rsidRDefault="000D66CA">
      <w:pPr>
        <w:pStyle w:val="ConsPlusNormal"/>
        <w:jc w:val="both"/>
      </w:pPr>
    </w:p>
    <w:p w14:paraId="61B63B19" w14:textId="77777777" w:rsidR="000D66CA" w:rsidRDefault="000D66CA">
      <w:pPr>
        <w:pStyle w:val="ConsPlusTitle"/>
        <w:jc w:val="center"/>
      </w:pPr>
      <w:bookmarkStart w:id="8" w:name="P377"/>
      <w:bookmarkEnd w:id="8"/>
      <w:r>
        <w:t>ПРИМЕРНЫЙ ПЕРЕЧЕНЬ</w:t>
      </w:r>
    </w:p>
    <w:p w14:paraId="270624D8" w14:textId="77777777" w:rsidR="000D66CA" w:rsidRDefault="000D66CA">
      <w:pPr>
        <w:pStyle w:val="ConsPlusTitle"/>
        <w:jc w:val="center"/>
      </w:pPr>
      <w:r>
        <w:t>ОБОРУДОВАНИЯ, РАСХОДНЫХ МАТЕРИАЛОВ, СРЕДСТВ ОБУЧЕНИЯ</w:t>
      </w:r>
    </w:p>
    <w:p w14:paraId="31C0487D" w14:textId="77777777" w:rsidR="000D66CA" w:rsidRDefault="000D66CA">
      <w:pPr>
        <w:pStyle w:val="ConsPlusTitle"/>
        <w:jc w:val="center"/>
      </w:pPr>
      <w:r>
        <w:t>И ВОСПИТАНИЯ ДЛЯ ЦЕНТРОВ ОБРАЗОВАНИЯ ЕСТЕСТВЕННО-НАУЧНОЙ</w:t>
      </w:r>
    </w:p>
    <w:p w14:paraId="38A9AAF8" w14:textId="77777777" w:rsidR="000D66CA" w:rsidRDefault="000D66CA">
      <w:pPr>
        <w:pStyle w:val="ConsPlusTitle"/>
        <w:jc w:val="center"/>
      </w:pPr>
      <w:r>
        <w:t>И ТЕХНОЛОГИЧЕСКОЙ НАПРАВЛЕННОСТЕЙ "ТОЧКА РОСТА" &lt;6&gt;</w:t>
      </w:r>
    </w:p>
    <w:p w14:paraId="6010B17A" w14:textId="77777777" w:rsidR="000D66CA" w:rsidRDefault="000D66CA">
      <w:pPr>
        <w:pStyle w:val="ConsPlusNormal"/>
        <w:jc w:val="both"/>
      </w:pPr>
    </w:p>
    <w:p w14:paraId="7B7576CC" w14:textId="77777777" w:rsidR="000D66CA" w:rsidRDefault="000D66CA">
      <w:pPr>
        <w:pStyle w:val="ConsPlusNormal"/>
        <w:ind w:firstLine="540"/>
        <w:jc w:val="both"/>
      </w:pPr>
      <w:r>
        <w:t>--------------------------------</w:t>
      </w:r>
    </w:p>
    <w:p w14:paraId="645B7C60" w14:textId="77777777" w:rsidR="000D66CA" w:rsidRDefault="000D66CA">
      <w:pPr>
        <w:pStyle w:val="ConsPlusNormal"/>
        <w:spacing w:before="200"/>
        <w:ind w:firstLine="540"/>
        <w:jc w:val="both"/>
      </w:pPr>
      <w:r>
        <w:t xml:space="preserve">&lt;6&gt; Данный примерный перечень оборудования сформирован в качестве концепции создания </w:t>
      </w:r>
      <w:r>
        <w:lastRenderedPageBreak/>
        <w:t>унифицированной инфраструктуры центров образования "Точка роста" и не является описанием объекта закупки, частью извещения об осуществлении закупки, приглашения и документации о закупке. Используемые в данном разделе краткие примерные технические 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p w14:paraId="24BF49EA" w14:textId="77777777" w:rsidR="000D66CA" w:rsidRDefault="000D66CA">
      <w:pPr>
        <w:pStyle w:val="ConsPlusNormal"/>
        <w:jc w:val="both"/>
      </w:pPr>
    </w:p>
    <w:p w14:paraId="59836415" w14:textId="77777777" w:rsidR="000D66CA" w:rsidRDefault="000D66CA">
      <w:pPr>
        <w:pStyle w:val="ConsPlusNormal"/>
        <w:sectPr w:rsidR="000D66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0"/>
        <w:gridCol w:w="5612"/>
        <w:gridCol w:w="1474"/>
        <w:gridCol w:w="1474"/>
      </w:tblGrid>
      <w:tr w:rsidR="000D66CA" w14:paraId="408C6C30" w14:textId="77777777">
        <w:tc>
          <w:tcPr>
            <w:tcW w:w="510" w:type="dxa"/>
          </w:tcPr>
          <w:p w14:paraId="20A35DCF" w14:textId="77777777" w:rsidR="000D66CA" w:rsidRDefault="000D66CA">
            <w:pPr>
              <w:pStyle w:val="ConsPlusNormal"/>
              <w:jc w:val="center"/>
            </w:pPr>
            <w:r>
              <w:lastRenderedPageBreak/>
              <w:t>N</w:t>
            </w:r>
          </w:p>
        </w:tc>
        <w:tc>
          <w:tcPr>
            <w:tcW w:w="1700" w:type="dxa"/>
          </w:tcPr>
          <w:p w14:paraId="3652A26B" w14:textId="77777777" w:rsidR="000D66CA" w:rsidRDefault="000D66CA">
            <w:pPr>
              <w:pStyle w:val="ConsPlusNormal"/>
              <w:jc w:val="center"/>
            </w:pPr>
            <w:r>
              <w:t>Наименование оборудования</w:t>
            </w:r>
          </w:p>
        </w:tc>
        <w:tc>
          <w:tcPr>
            <w:tcW w:w="5612" w:type="dxa"/>
          </w:tcPr>
          <w:p w14:paraId="1B2DC302" w14:textId="77777777" w:rsidR="000D66CA" w:rsidRDefault="000D66CA">
            <w:pPr>
              <w:pStyle w:val="ConsPlusNormal"/>
              <w:jc w:val="center"/>
            </w:pPr>
            <w:r>
              <w:t>Краткие примерные характеристики</w:t>
            </w:r>
          </w:p>
        </w:tc>
        <w:tc>
          <w:tcPr>
            <w:tcW w:w="1474" w:type="dxa"/>
          </w:tcPr>
          <w:p w14:paraId="459ED8ED" w14:textId="77777777" w:rsidR="000D66CA" w:rsidRDefault="000D66CA">
            <w:pPr>
              <w:pStyle w:val="ConsPlusNormal"/>
              <w:jc w:val="center"/>
            </w:pPr>
            <w:r>
              <w:t xml:space="preserve">Количество единиц (общеобразовательные организации, не являющиеся малокомплектными), ед. изм. </w:t>
            </w:r>
            <w:hyperlink w:anchor="P707">
              <w:r>
                <w:rPr>
                  <w:color w:val="0000FF"/>
                </w:rPr>
                <w:t>&lt;7&gt;</w:t>
              </w:r>
            </w:hyperlink>
          </w:p>
        </w:tc>
        <w:tc>
          <w:tcPr>
            <w:tcW w:w="1474" w:type="dxa"/>
          </w:tcPr>
          <w:p w14:paraId="79F4D496" w14:textId="77777777" w:rsidR="000D66CA" w:rsidRDefault="000D66CA">
            <w:pPr>
              <w:pStyle w:val="ConsPlusNormal"/>
              <w:jc w:val="center"/>
            </w:pPr>
            <w:r>
              <w:t xml:space="preserve">Количество единиц (малокомплектные общеобразовательные организации), ед. изм. </w:t>
            </w:r>
            <w:hyperlink w:anchor="P708">
              <w:r>
                <w:rPr>
                  <w:color w:val="0000FF"/>
                </w:rPr>
                <w:t>&lt;8&gt;</w:t>
              </w:r>
            </w:hyperlink>
          </w:p>
        </w:tc>
      </w:tr>
      <w:tr w:rsidR="000D66CA" w14:paraId="588B45A3" w14:textId="77777777">
        <w:tc>
          <w:tcPr>
            <w:tcW w:w="10770" w:type="dxa"/>
            <w:gridSpan w:val="5"/>
          </w:tcPr>
          <w:p w14:paraId="661F4447" w14:textId="77777777" w:rsidR="000D66CA" w:rsidRDefault="000D66CA">
            <w:pPr>
              <w:pStyle w:val="ConsPlusNormal"/>
              <w:outlineLvl w:val="2"/>
            </w:pPr>
            <w:r>
              <w:t>БАЗОВОЕ ОБОРУДОВАНИЕ</w:t>
            </w:r>
          </w:p>
        </w:tc>
      </w:tr>
      <w:tr w:rsidR="000D66CA" w14:paraId="54118FE0" w14:textId="77777777">
        <w:tc>
          <w:tcPr>
            <w:tcW w:w="10770" w:type="dxa"/>
            <w:gridSpan w:val="5"/>
          </w:tcPr>
          <w:p w14:paraId="71FB62FE" w14:textId="77777777" w:rsidR="000D66CA" w:rsidRDefault="000D66CA">
            <w:pPr>
              <w:pStyle w:val="ConsPlusNormal"/>
              <w:outlineLvl w:val="2"/>
            </w:pPr>
            <w:r>
              <w:t>Естественно-научная направленность</w:t>
            </w:r>
          </w:p>
        </w:tc>
      </w:tr>
      <w:tr w:rsidR="000D66CA" w14:paraId="72819CEE" w14:textId="77777777">
        <w:tc>
          <w:tcPr>
            <w:tcW w:w="510" w:type="dxa"/>
            <w:vAlign w:val="center"/>
          </w:tcPr>
          <w:p w14:paraId="40C969E7" w14:textId="77777777" w:rsidR="000D66CA" w:rsidRDefault="000D66CA">
            <w:pPr>
              <w:pStyle w:val="ConsPlusNormal"/>
            </w:pPr>
            <w:r>
              <w:t>1.</w:t>
            </w:r>
          </w:p>
        </w:tc>
        <w:tc>
          <w:tcPr>
            <w:tcW w:w="1700" w:type="dxa"/>
            <w:vAlign w:val="center"/>
          </w:tcPr>
          <w:p w14:paraId="09F0A17B" w14:textId="77777777" w:rsidR="000D66CA" w:rsidRDefault="000D66CA">
            <w:pPr>
              <w:pStyle w:val="ConsPlusNormal"/>
            </w:pPr>
            <w:r>
              <w:t>Цифровая лаборатория по биологии (ученическая)</w:t>
            </w:r>
          </w:p>
        </w:tc>
        <w:tc>
          <w:tcPr>
            <w:tcW w:w="5612" w:type="dxa"/>
          </w:tcPr>
          <w:p w14:paraId="6F6FA800" w14:textId="77777777" w:rsidR="000D66CA" w:rsidRDefault="000D66CA">
            <w:pPr>
              <w:pStyle w:val="ConsPlusNormal"/>
            </w:pPr>
            <w:r>
              <w:t xml:space="preserve">Приведенный примерный перечень характеристик разработан на основе КТРУ для кода ОКПД2 </w:t>
            </w:r>
            <w:hyperlink r:id="rId38">
              <w:r>
                <w:rPr>
                  <w:color w:val="0000FF"/>
                </w:rPr>
                <w:t>26.20.40.190</w:t>
              </w:r>
            </w:hyperlink>
          </w:p>
          <w:p w14:paraId="298CEA4F" w14:textId="77777777" w:rsidR="000D66CA" w:rsidRDefault="000D66CA">
            <w:pPr>
              <w:pStyle w:val="ConsPlusNormal"/>
            </w:pPr>
            <w:r>
              <w:t>Предметная область: Биология</w:t>
            </w:r>
          </w:p>
          <w:p w14:paraId="1E05982A" w14:textId="77777777" w:rsidR="000D66CA" w:rsidRDefault="000D66CA">
            <w:pPr>
              <w:pStyle w:val="ConsPlusNormal"/>
            </w:pPr>
            <w:r>
              <w:t>Тип пользователя: Обучающийся</w:t>
            </w:r>
          </w:p>
          <w:p w14:paraId="57AB5754" w14:textId="77777777" w:rsidR="000D66CA" w:rsidRDefault="000D66CA">
            <w:pPr>
              <w:pStyle w:val="ConsPlusNormal"/>
            </w:pPr>
            <w:r>
              <w:t>Предполагаемые типы датчиков:</w:t>
            </w:r>
          </w:p>
          <w:p w14:paraId="634203B6" w14:textId="77777777" w:rsidR="000D66CA" w:rsidRDefault="000D66CA">
            <w:pPr>
              <w:pStyle w:val="ConsPlusNormal"/>
            </w:pPr>
            <w:r>
              <w:t xml:space="preserve">Беспроводной </w:t>
            </w:r>
            <w:proofErr w:type="spellStart"/>
            <w:r>
              <w:t>мультидатчик</w:t>
            </w:r>
            <w:proofErr w:type="spellEnd"/>
          </w:p>
          <w:p w14:paraId="769540EB" w14:textId="77777777" w:rsidR="000D66CA" w:rsidRDefault="000D66CA">
            <w:pPr>
              <w:pStyle w:val="ConsPlusNormal"/>
            </w:pPr>
            <w:r>
              <w:t>Датчик относительной влажности</w:t>
            </w:r>
          </w:p>
          <w:p w14:paraId="56E87579" w14:textId="77777777" w:rsidR="000D66CA" w:rsidRDefault="000D66CA">
            <w:pPr>
              <w:pStyle w:val="ConsPlusNormal"/>
            </w:pPr>
            <w:r>
              <w:t>Датчик освещенности</w:t>
            </w:r>
          </w:p>
          <w:p w14:paraId="2EEF97C6" w14:textId="77777777" w:rsidR="000D66CA" w:rsidRDefault="000D66CA">
            <w:pPr>
              <w:pStyle w:val="ConsPlusNormal"/>
            </w:pPr>
            <w:r>
              <w:t>Датчик уровня pH</w:t>
            </w:r>
          </w:p>
          <w:p w14:paraId="389E413A" w14:textId="77777777" w:rsidR="000D66CA" w:rsidRDefault="000D66CA">
            <w:pPr>
              <w:pStyle w:val="ConsPlusNormal"/>
            </w:pPr>
            <w:r>
              <w:t>Датчик температуры исследуемой среды</w:t>
            </w:r>
          </w:p>
          <w:p w14:paraId="2A390DB0" w14:textId="77777777" w:rsidR="000D66CA" w:rsidRDefault="000D66CA">
            <w:pPr>
              <w:pStyle w:val="ConsPlusNormal"/>
            </w:pPr>
            <w:r>
              <w:t>Датчик температуры окружающей среды</w:t>
            </w:r>
          </w:p>
          <w:p w14:paraId="69CED494" w14:textId="77777777" w:rsidR="000D66CA" w:rsidRDefault="000D66CA">
            <w:pPr>
              <w:pStyle w:val="ConsPlusNormal"/>
            </w:pPr>
            <w:r>
              <w:t>Иные типы датчиков, предусмотренные КТРУ</w:t>
            </w:r>
          </w:p>
          <w:p w14:paraId="3EBE2215" w14:textId="77777777" w:rsidR="000D66CA" w:rsidRDefault="000D66CA">
            <w:pPr>
              <w:pStyle w:val="ConsPlusNormal"/>
            </w:pPr>
            <w:r>
              <w:t xml:space="preserve">Дополнительные материалы в комплекте: Зарядное устройство с кабелем </w:t>
            </w:r>
            <w:proofErr w:type="spellStart"/>
            <w:r>
              <w:t>miniUSB</w:t>
            </w:r>
            <w:proofErr w:type="spellEnd"/>
          </w:p>
          <w:p w14:paraId="1F2E642F" w14:textId="77777777" w:rsidR="000D66CA" w:rsidRDefault="000D66CA">
            <w:pPr>
              <w:pStyle w:val="ConsPlusNormal"/>
            </w:pPr>
            <w:r>
              <w:t xml:space="preserve">Дополнительные материалы в комплекте: USB Адаптер Bluetooth 4.1 </w:t>
            </w:r>
            <w:proofErr w:type="spellStart"/>
            <w:r>
              <w:t>Low</w:t>
            </w:r>
            <w:proofErr w:type="spellEnd"/>
            <w:r>
              <w:t xml:space="preserve"> Energy</w:t>
            </w:r>
          </w:p>
          <w:p w14:paraId="51C62FC5" w14:textId="77777777" w:rsidR="000D66CA" w:rsidRDefault="000D66CA">
            <w:pPr>
              <w:pStyle w:val="ConsPlusNormal"/>
            </w:pPr>
            <w:r>
              <w:t>Дополнительные материалы в комплекте: Руководство по эксплуатации</w:t>
            </w:r>
          </w:p>
          <w:p w14:paraId="3B238A75" w14:textId="77777777" w:rsidR="000D66CA" w:rsidRDefault="000D66CA">
            <w:pPr>
              <w:pStyle w:val="ConsPlusNormal"/>
            </w:pPr>
            <w:r>
              <w:t>Дополнительные материалы в комплекте: Программное обеспечение</w:t>
            </w:r>
          </w:p>
          <w:p w14:paraId="5D8387F0" w14:textId="77777777" w:rsidR="000D66CA" w:rsidRDefault="000D66CA">
            <w:pPr>
              <w:pStyle w:val="ConsPlusNormal"/>
            </w:pPr>
            <w:r>
              <w:t>Дополнительные материалы в комплекте: Справочно-методические материалы</w:t>
            </w:r>
          </w:p>
          <w:p w14:paraId="1A02EF70" w14:textId="77777777" w:rsidR="000D66CA" w:rsidRDefault="000D66CA">
            <w:pPr>
              <w:pStyle w:val="ConsPlusNormal"/>
            </w:pPr>
            <w:r>
              <w:t>Дополнительные материалы в комплекте: Упаковка</w:t>
            </w:r>
          </w:p>
          <w:p w14:paraId="7DA848B7" w14:textId="77777777" w:rsidR="000D66CA" w:rsidRDefault="000D66CA">
            <w:pPr>
              <w:pStyle w:val="ConsPlusNormal"/>
            </w:pPr>
            <w:r>
              <w:t>Дополнительные материалы в комплекте: Видеоролики</w:t>
            </w:r>
          </w:p>
          <w:p w14:paraId="3BFA9B0D" w14:textId="77777777" w:rsidR="000D66CA" w:rsidRDefault="000D66CA">
            <w:pPr>
              <w:pStyle w:val="ConsPlusNormal"/>
            </w:pPr>
            <w:r>
              <w:lastRenderedPageBreak/>
              <w:t>Наличие русскоязычного сайта поддержки: да</w:t>
            </w:r>
          </w:p>
          <w:p w14:paraId="181B2442" w14:textId="77777777" w:rsidR="000D66CA" w:rsidRDefault="000D66CA">
            <w:pPr>
              <w:pStyle w:val="ConsPlusNormal"/>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474" w:type="dxa"/>
            <w:vAlign w:val="center"/>
          </w:tcPr>
          <w:p w14:paraId="644AA5FB" w14:textId="77777777" w:rsidR="000D66CA" w:rsidRDefault="000D66CA">
            <w:pPr>
              <w:pStyle w:val="ConsPlusNormal"/>
              <w:jc w:val="center"/>
            </w:pPr>
            <w:r>
              <w:rPr>
                <w:noProof/>
                <w:position w:val="-4"/>
              </w:rPr>
              <w:lastRenderedPageBreak/>
              <w:drawing>
                <wp:inline distT="0" distB="0" distL="0" distR="0" wp14:anchorId="639E100D" wp14:editId="41DAA973">
                  <wp:extent cx="228600"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t xml:space="preserve"> шт.</w:t>
            </w:r>
          </w:p>
        </w:tc>
        <w:tc>
          <w:tcPr>
            <w:tcW w:w="1474" w:type="dxa"/>
            <w:vAlign w:val="center"/>
          </w:tcPr>
          <w:p w14:paraId="1ECE7C41" w14:textId="77777777" w:rsidR="000D66CA" w:rsidRDefault="000D66CA">
            <w:pPr>
              <w:pStyle w:val="ConsPlusNormal"/>
              <w:jc w:val="center"/>
            </w:pPr>
            <w:r>
              <w:rPr>
                <w:noProof/>
                <w:position w:val="-2"/>
              </w:rPr>
              <w:drawing>
                <wp:inline distT="0" distB="0" distL="0" distR="0" wp14:anchorId="7CA37BBD" wp14:editId="26CEEF22">
                  <wp:extent cx="238125" cy="1619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t xml:space="preserve"> шт.</w:t>
            </w:r>
          </w:p>
        </w:tc>
      </w:tr>
      <w:tr w:rsidR="000D66CA" w14:paraId="56B88B9B" w14:textId="77777777">
        <w:tc>
          <w:tcPr>
            <w:tcW w:w="510" w:type="dxa"/>
            <w:vAlign w:val="center"/>
          </w:tcPr>
          <w:p w14:paraId="716E5610" w14:textId="77777777" w:rsidR="000D66CA" w:rsidRDefault="000D66CA">
            <w:pPr>
              <w:pStyle w:val="ConsPlusNormal"/>
            </w:pPr>
            <w:r>
              <w:t>2.</w:t>
            </w:r>
          </w:p>
        </w:tc>
        <w:tc>
          <w:tcPr>
            <w:tcW w:w="1700" w:type="dxa"/>
            <w:vAlign w:val="center"/>
          </w:tcPr>
          <w:p w14:paraId="30E88A8A" w14:textId="77777777" w:rsidR="000D66CA" w:rsidRDefault="000D66CA">
            <w:pPr>
              <w:pStyle w:val="ConsPlusNormal"/>
            </w:pPr>
            <w:r>
              <w:t>Цифровая лаборатория по химии (ученическая)</w:t>
            </w:r>
          </w:p>
        </w:tc>
        <w:tc>
          <w:tcPr>
            <w:tcW w:w="5612" w:type="dxa"/>
          </w:tcPr>
          <w:p w14:paraId="6417AB2B" w14:textId="77777777" w:rsidR="000D66CA" w:rsidRDefault="000D66CA">
            <w:pPr>
              <w:pStyle w:val="ConsPlusNormal"/>
            </w:pPr>
            <w:r>
              <w:t xml:space="preserve">Приведенный примерный перечень характеристик разработан на основе КТРУ для кода ОКПД2 </w:t>
            </w:r>
            <w:hyperlink r:id="rId41">
              <w:r>
                <w:rPr>
                  <w:color w:val="0000FF"/>
                </w:rPr>
                <w:t>26.20.40.190</w:t>
              </w:r>
            </w:hyperlink>
          </w:p>
          <w:p w14:paraId="7B0E850E" w14:textId="77777777" w:rsidR="000D66CA" w:rsidRDefault="000D66CA">
            <w:pPr>
              <w:pStyle w:val="ConsPlusNormal"/>
            </w:pPr>
            <w:r>
              <w:t>Предметная область: Химия</w:t>
            </w:r>
          </w:p>
          <w:p w14:paraId="771374A0" w14:textId="77777777" w:rsidR="000D66CA" w:rsidRDefault="000D66CA">
            <w:pPr>
              <w:pStyle w:val="ConsPlusNormal"/>
            </w:pPr>
            <w:r>
              <w:t>Тип пользователя: Обучающийся</w:t>
            </w:r>
          </w:p>
          <w:p w14:paraId="406E18C8" w14:textId="77777777" w:rsidR="000D66CA" w:rsidRDefault="000D66CA">
            <w:pPr>
              <w:pStyle w:val="ConsPlusNormal"/>
            </w:pPr>
            <w:r>
              <w:t>Предполагаемые типы датчиков:</w:t>
            </w:r>
          </w:p>
          <w:p w14:paraId="5AB997D5" w14:textId="77777777" w:rsidR="000D66CA" w:rsidRDefault="000D66CA">
            <w:pPr>
              <w:pStyle w:val="ConsPlusNormal"/>
            </w:pPr>
            <w:r>
              <w:t xml:space="preserve">Беспроводной </w:t>
            </w:r>
            <w:proofErr w:type="spellStart"/>
            <w:r>
              <w:t>мультидатчик</w:t>
            </w:r>
            <w:proofErr w:type="spellEnd"/>
          </w:p>
          <w:p w14:paraId="1D02A4CA" w14:textId="77777777" w:rsidR="000D66CA" w:rsidRDefault="000D66CA">
            <w:pPr>
              <w:pStyle w:val="ConsPlusNormal"/>
            </w:pPr>
            <w:r>
              <w:t>Датчик уровня pH</w:t>
            </w:r>
          </w:p>
          <w:p w14:paraId="0978AE21" w14:textId="77777777" w:rsidR="000D66CA" w:rsidRDefault="000D66CA">
            <w:pPr>
              <w:pStyle w:val="ConsPlusNormal"/>
            </w:pPr>
            <w:r>
              <w:t>Датчик электрической проводимости</w:t>
            </w:r>
          </w:p>
          <w:p w14:paraId="75BCEC2C" w14:textId="77777777" w:rsidR="000D66CA" w:rsidRDefault="000D66CA">
            <w:pPr>
              <w:pStyle w:val="ConsPlusNormal"/>
            </w:pPr>
            <w:r>
              <w:t>Датчик температуры исследуемой среды</w:t>
            </w:r>
          </w:p>
          <w:p w14:paraId="6BBD390F" w14:textId="77777777" w:rsidR="000D66CA" w:rsidRDefault="000D66CA">
            <w:pPr>
              <w:pStyle w:val="ConsPlusNormal"/>
            </w:pPr>
            <w:r>
              <w:t>Иные типы датчиков, предусмотренные КТРУ</w:t>
            </w:r>
          </w:p>
          <w:p w14:paraId="5542F600" w14:textId="77777777" w:rsidR="000D66CA" w:rsidRDefault="000D66CA">
            <w:pPr>
              <w:pStyle w:val="ConsPlusNormal"/>
            </w:pPr>
            <w:r>
              <w:t>Дополнительные материалы в комплекте: Кабель USB соединительный</w:t>
            </w:r>
          </w:p>
          <w:p w14:paraId="04E43A17" w14:textId="77777777" w:rsidR="000D66CA" w:rsidRDefault="000D66CA">
            <w:pPr>
              <w:pStyle w:val="ConsPlusNormal"/>
            </w:pPr>
            <w:r>
              <w:t xml:space="preserve">Дополнительные материалы в комплекте: Зарядное устройство с кабелем </w:t>
            </w:r>
            <w:proofErr w:type="spellStart"/>
            <w:r>
              <w:t>miniUSB</w:t>
            </w:r>
            <w:proofErr w:type="spellEnd"/>
          </w:p>
          <w:p w14:paraId="429540E6" w14:textId="77777777" w:rsidR="000D66CA" w:rsidRDefault="000D66CA">
            <w:pPr>
              <w:pStyle w:val="ConsPlusNormal"/>
            </w:pPr>
            <w:r>
              <w:t xml:space="preserve">Дополнительные материалы в комплекте: USB Адаптер Bluetooth 4.1 </w:t>
            </w:r>
            <w:proofErr w:type="spellStart"/>
            <w:r>
              <w:t>Low</w:t>
            </w:r>
            <w:proofErr w:type="spellEnd"/>
            <w:r>
              <w:t xml:space="preserve"> Energy</w:t>
            </w:r>
          </w:p>
          <w:p w14:paraId="72E78866" w14:textId="77777777" w:rsidR="000D66CA" w:rsidRDefault="000D66CA">
            <w:pPr>
              <w:pStyle w:val="ConsPlusNormal"/>
            </w:pPr>
            <w:r>
              <w:t>Дополнительные материалы в комплекте: Руководство по эксплуатации</w:t>
            </w:r>
          </w:p>
          <w:p w14:paraId="3768B0E2" w14:textId="77777777" w:rsidR="000D66CA" w:rsidRDefault="000D66CA">
            <w:pPr>
              <w:pStyle w:val="ConsPlusNormal"/>
            </w:pPr>
            <w:r>
              <w:t>Дополнительные материалы в комплекте: Набор лабораторной оснастки</w:t>
            </w:r>
          </w:p>
          <w:p w14:paraId="4656A372" w14:textId="77777777" w:rsidR="000D66CA" w:rsidRDefault="000D66CA">
            <w:pPr>
              <w:pStyle w:val="ConsPlusNormal"/>
            </w:pPr>
            <w:r>
              <w:t>Дополнительные материалы в комплекте: Программное обеспечение</w:t>
            </w:r>
          </w:p>
          <w:p w14:paraId="04C921FC" w14:textId="77777777" w:rsidR="000D66CA" w:rsidRDefault="000D66CA">
            <w:pPr>
              <w:pStyle w:val="ConsPlusNormal"/>
            </w:pPr>
            <w:r>
              <w:t>Дополнительные материалы в комплекте: Справочно-методические материалы</w:t>
            </w:r>
          </w:p>
          <w:p w14:paraId="332984A8" w14:textId="77777777" w:rsidR="000D66CA" w:rsidRDefault="000D66CA">
            <w:pPr>
              <w:pStyle w:val="ConsPlusNormal"/>
            </w:pPr>
            <w:r>
              <w:t>Наличие русскоязычного сайта поддержки: да</w:t>
            </w:r>
          </w:p>
          <w:p w14:paraId="5AD2FF24" w14:textId="77777777" w:rsidR="000D66CA" w:rsidRDefault="000D66CA">
            <w:pPr>
              <w:pStyle w:val="ConsPlusNormal"/>
            </w:pPr>
            <w:r>
              <w:t>Дополнительные материалы в комплекте: Видеоролики</w:t>
            </w:r>
          </w:p>
          <w:p w14:paraId="6B92E74F" w14:textId="77777777" w:rsidR="000D66CA" w:rsidRDefault="000D66CA">
            <w:pPr>
              <w:pStyle w:val="ConsPlusNormal"/>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474" w:type="dxa"/>
            <w:vAlign w:val="center"/>
          </w:tcPr>
          <w:p w14:paraId="7DC0BCBA" w14:textId="77777777" w:rsidR="000D66CA" w:rsidRDefault="000D66CA">
            <w:pPr>
              <w:pStyle w:val="ConsPlusNormal"/>
              <w:jc w:val="center"/>
            </w:pPr>
            <w:r>
              <w:rPr>
                <w:noProof/>
                <w:position w:val="-4"/>
              </w:rPr>
              <w:drawing>
                <wp:inline distT="0" distB="0" distL="0" distR="0" wp14:anchorId="6BB8AD5C" wp14:editId="26DFA39A">
                  <wp:extent cx="228600" cy="1809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t xml:space="preserve"> шт.</w:t>
            </w:r>
          </w:p>
        </w:tc>
        <w:tc>
          <w:tcPr>
            <w:tcW w:w="1474" w:type="dxa"/>
            <w:vAlign w:val="center"/>
          </w:tcPr>
          <w:p w14:paraId="661535A9" w14:textId="77777777" w:rsidR="000D66CA" w:rsidRDefault="000D66CA">
            <w:pPr>
              <w:pStyle w:val="ConsPlusNormal"/>
              <w:jc w:val="center"/>
            </w:pPr>
            <w:r>
              <w:rPr>
                <w:noProof/>
                <w:position w:val="-2"/>
              </w:rPr>
              <w:drawing>
                <wp:inline distT="0" distB="0" distL="0" distR="0" wp14:anchorId="6C94041D" wp14:editId="056EBD15">
                  <wp:extent cx="238125" cy="1619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t xml:space="preserve"> шт.</w:t>
            </w:r>
          </w:p>
        </w:tc>
      </w:tr>
      <w:tr w:rsidR="000D66CA" w14:paraId="1F1C7739" w14:textId="77777777">
        <w:tc>
          <w:tcPr>
            <w:tcW w:w="510" w:type="dxa"/>
            <w:vAlign w:val="center"/>
          </w:tcPr>
          <w:p w14:paraId="00D092C7" w14:textId="77777777" w:rsidR="000D66CA" w:rsidRDefault="000D66CA">
            <w:pPr>
              <w:pStyle w:val="ConsPlusNormal"/>
            </w:pPr>
            <w:r>
              <w:t>3.</w:t>
            </w:r>
          </w:p>
        </w:tc>
        <w:tc>
          <w:tcPr>
            <w:tcW w:w="1700" w:type="dxa"/>
            <w:vAlign w:val="center"/>
          </w:tcPr>
          <w:p w14:paraId="5C9B8B1F" w14:textId="77777777" w:rsidR="000D66CA" w:rsidRDefault="000D66CA">
            <w:pPr>
              <w:pStyle w:val="ConsPlusNormal"/>
            </w:pPr>
            <w:r>
              <w:t xml:space="preserve">Цифровая лаборатория по </w:t>
            </w:r>
            <w:r>
              <w:lastRenderedPageBreak/>
              <w:t>физике (ученическая)</w:t>
            </w:r>
          </w:p>
        </w:tc>
        <w:tc>
          <w:tcPr>
            <w:tcW w:w="5612" w:type="dxa"/>
          </w:tcPr>
          <w:p w14:paraId="56351242" w14:textId="77777777" w:rsidR="000D66CA" w:rsidRDefault="000D66CA">
            <w:pPr>
              <w:pStyle w:val="ConsPlusNormal"/>
            </w:pPr>
            <w:r>
              <w:lastRenderedPageBreak/>
              <w:t xml:space="preserve">Приведенный примерный перечень характеристик разработан на основе КТРУ для кода ОКПД2 </w:t>
            </w:r>
            <w:hyperlink r:id="rId42">
              <w:r>
                <w:rPr>
                  <w:color w:val="0000FF"/>
                </w:rPr>
                <w:t>26.20.40.190</w:t>
              </w:r>
            </w:hyperlink>
          </w:p>
          <w:p w14:paraId="4D0A45CB" w14:textId="77777777" w:rsidR="000D66CA" w:rsidRDefault="000D66CA">
            <w:pPr>
              <w:pStyle w:val="ConsPlusNormal"/>
            </w:pPr>
            <w:r>
              <w:lastRenderedPageBreak/>
              <w:t>Предметная область: Физика</w:t>
            </w:r>
          </w:p>
          <w:p w14:paraId="1E245218" w14:textId="77777777" w:rsidR="000D66CA" w:rsidRDefault="000D66CA">
            <w:pPr>
              <w:pStyle w:val="ConsPlusNormal"/>
            </w:pPr>
            <w:r>
              <w:t>Тип пользователя: Обучающийся</w:t>
            </w:r>
          </w:p>
          <w:p w14:paraId="726E11EC" w14:textId="77777777" w:rsidR="000D66CA" w:rsidRDefault="000D66CA">
            <w:pPr>
              <w:pStyle w:val="ConsPlusNormal"/>
            </w:pPr>
            <w:r>
              <w:t>Предполагаемые типы датчиков:</w:t>
            </w:r>
          </w:p>
          <w:p w14:paraId="03B27536" w14:textId="77777777" w:rsidR="000D66CA" w:rsidRDefault="000D66CA">
            <w:pPr>
              <w:pStyle w:val="ConsPlusNormal"/>
            </w:pPr>
            <w:r>
              <w:t xml:space="preserve">Беспроводной </w:t>
            </w:r>
            <w:proofErr w:type="spellStart"/>
            <w:r>
              <w:t>мультидатчик</w:t>
            </w:r>
            <w:proofErr w:type="spellEnd"/>
          </w:p>
          <w:p w14:paraId="70475070" w14:textId="77777777" w:rsidR="000D66CA" w:rsidRDefault="000D66CA">
            <w:pPr>
              <w:pStyle w:val="ConsPlusNormal"/>
            </w:pPr>
            <w:r>
              <w:t>Датчик абсолютного давления</w:t>
            </w:r>
          </w:p>
          <w:p w14:paraId="7AE5BEE3" w14:textId="77777777" w:rsidR="000D66CA" w:rsidRDefault="000D66CA">
            <w:pPr>
              <w:pStyle w:val="ConsPlusNormal"/>
            </w:pPr>
            <w:r>
              <w:t>Датчик температуры исследуемой среды</w:t>
            </w:r>
          </w:p>
          <w:p w14:paraId="5AD90160" w14:textId="77777777" w:rsidR="000D66CA" w:rsidRDefault="000D66CA">
            <w:pPr>
              <w:pStyle w:val="ConsPlusNormal"/>
            </w:pPr>
            <w:r>
              <w:t>Датчик магнитного поля</w:t>
            </w:r>
          </w:p>
          <w:p w14:paraId="5216A3E7" w14:textId="77777777" w:rsidR="000D66CA" w:rsidRDefault="000D66CA">
            <w:pPr>
              <w:pStyle w:val="ConsPlusNormal"/>
            </w:pPr>
            <w:r>
              <w:t>Датчик электрического напряжения</w:t>
            </w:r>
          </w:p>
          <w:p w14:paraId="499AC190" w14:textId="77777777" w:rsidR="000D66CA" w:rsidRDefault="000D66CA">
            <w:pPr>
              <w:pStyle w:val="ConsPlusNormal"/>
            </w:pPr>
            <w:r>
              <w:t>Датчик силы тока</w:t>
            </w:r>
          </w:p>
          <w:p w14:paraId="510099B0" w14:textId="77777777" w:rsidR="000D66CA" w:rsidRDefault="000D66CA">
            <w:pPr>
              <w:pStyle w:val="ConsPlusNormal"/>
            </w:pPr>
            <w:r>
              <w:t>Датчик акселерометр</w:t>
            </w:r>
          </w:p>
          <w:p w14:paraId="1F14CFC1" w14:textId="77777777" w:rsidR="000D66CA" w:rsidRDefault="000D66CA">
            <w:pPr>
              <w:pStyle w:val="ConsPlusNormal"/>
            </w:pPr>
            <w:r>
              <w:t>Иные типы датчиков, предусмотренные КТРУ</w:t>
            </w:r>
          </w:p>
          <w:p w14:paraId="7C72D848" w14:textId="77777777" w:rsidR="000D66CA" w:rsidRDefault="000D66CA">
            <w:pPr>
              <w:pStyle w:val="ConsPlusNormal"/>
            </w:pPr>
            <w:r>
              <w:t>Дополнительные материалы в комплекте: USB осциллограф</w:t>
            </w:r>
          </w:p>
          <w:p w14:paraId="5CE032B2" w14:textId="77777777" w:rsidR="000D66CA" w:rsidRDefault="000D66CA">
            <w:pPr>
              <w:pStyle w:val="ConsPlusNormal"/>
            </w:pPr>
            <w:r>
              <w:t>Дополнительные материалы в комплекте: Кабель USB соединительный</w:t>
            </w:r>
          </w:p>
          <w:p w14:paraId="2005D046" w14:textId="77777777" w:rsidR="000D66CA" w:rsidRDefault="000D66CA">
            <w:pPr>
              <w:pStyle w:val="ConsPlusNormal"/>
            </w:pPr>
            <w:r>
              <w:t xml:space="preserve">Дополнительные материалы в комплекте: Зарядное устройство с кабелем </w:t>
            </w:r>
            <w:proofErr w:type="spellStart"/>
            <w:r>
              <w:t>miniUSB</w:t>
            </w:r>
            <w:proofErr w:type="spellEnd"/>
          </w:p>
          <w:p w14:paraId="1A13DFB4" w14:textId="77777777" w:rsidR="000D66CA" w:rsidRDefault="000D66CA">
            <w:pPr>
              <w:pStyle w:val="ConsPlusNormal"/>
            </w:pPr>
            <w:r>
              <w:t xml:space="preserve">Дополнительные материалы в комплекте: USB Адаптер Bluetooth 4.1 </w:t>
            </w:r>
            <w:proofErr w:type="spellStart"/>
            <w:r>
              <w:t>Low</w:t>
            </w:r>
            <w:proofErr w:type="spellEnd"/>
            <w:r>
              <w:t xml:space="preserve"> Energy</w:t>
            </w:r>
          </w:p>
          <w:p w14:paraId="0779C0CE" w14:textId="77777777" w:rsidR="000D66CA" w:rsidRDefault="000D66CA">
            <w:pPr>
              <w:pStyle w:val="ConsPlusNormal"/>
            </w:pPr>
            <w:r>
              <w:t>Дополнительные материалы в комплекте: Конструктор для проведения экспериментов</w:t>
            </w:r>
          </w:p>
          <w:p w14:paraId="64E64C17" w14:textId="77777777" w:rsidR="000D66CA" w:rsidRDefault="000D66CA">
            <w:pPr>
              <w:pStyle w:val="ConsPlusNormal"/>
            </w:pPr>
            <w:r>
              <w:t>Дополнительные материалы в комплекте: Руководство по эксплуатации</w:t>
            </w:r>
          </w:p>
          <w:p w14:paraId="72020377" w14:textId="77777777" w:rsidR="000D66CA" w:rsidRDefault="000D66CA">
            <w:pPr>
              <w:pStyle w:val="ConsPlusNormal"/>
            </w:pPr>
            <w:r>
              <w:t>Дополнительные материалы в комплекте: Программное обеспечение</w:t>
            </w:r>
          </w:p>
          <w:p w14:paraId="524BE8C3" w14:textId="77777777" w:rsidR="000D66CA" w:rsidRDefault="000D66CA">
            <w:pPr>
              <w:pStyle w:val="ConsPlusNormal"/>
            </w:pPr>
            <w:r>
              <w:t>Дополнительные материалы в комплекте: Справочно-методические материалы</w:t>
            </w:r>
          </w:p>
          <w:p w14:paraId="452D567C" w14:textId="77777777" w:rsidR="000D66CA" w:rsidRDefault="000D66CA">
            <w:pPr>
              <w:pStyle w:val="ConsPlusNormal"/>
            </w:pPr>
            <w:r>
              <w:t>Наличие русскоязычного сайта поддержки: да</w:t>
            </w:r>
          </w:p>
          <w:p w14:paraId="775B9E1F" w14:textId="77777777" w:rsidR="000D66CA" w:rsidRDefault="000D66CA">
            <w:pPr>
              <w:pStyle w:val="ConsPlusNormal"/>
            </w:pPr>
            <w:r>
              <w:t>Дополнительные материалы в комплекте: Видеоролики</w:t>
            </w:r>
          </w:p>
          <w:p w14:paraId="10CE0B9E" w14:textId="77777777" w:rsidR="000D66CA" w:rsidRDefault="000D66CA">
            <w:pPr>
              <w:pStyle w:val="ConsPlusNormal"/>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474" w:type="dxa"/>
            <w:vAlign w:val="center"/>
          </w:tcPr>
          <w:p w14:paraId="4BA065B8" w14:textId="77777777" w:rsidR="000D66CA" w:rsidRDefault="000D66CA">
            <w:pPr>
              <w:pStyle w:val="ConsPlusNormal"/>
              <w:jc w:val="center"/>
            </w:pPr>
            <w:r>
              <w:rPr>
                <w:noProof/>
                <w:position w:val="-4"/>
              </w:rPr>
              <w:lastRenderedPageBreak/>
              <w:drawing>
                <wp:inline distT="0" distB="0" distL="0" distR="0" wp14:anchorId="04587B84" wp14:editId="518722DC">
                  <wp:extent cx="228600" cy="1809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t xml:space="preserve"> шт.</w:t>
            </w:r>
          </w:p>
        </w:tc>
        <w:tc>
          <w:tcPr>
            <w:tcW w:w="1474" w:type="dxa"/>
            <w:vAlign w:val="center"/>
          </w:tcPr>
          <w:p w14:paraId="636B1BF5" w14:textId="77777777" w:rsidR="000D66CA" w:rsidRDefault="000D66CA">
            <w:pPr>
              <w:pStyle w:val="ConsPlusNormal"/>
              <w:jc w:val="center"/>
            </w:pPr>
            <w:r>
              <w:rPr>
                <w:noProof/>
                <w:position w:val="-2"/>
              </w:rPr>
              <w:drawing>
                <wp:inline distT="0" distB="0" distL="0" distR="0" wp14:anchorId="48513CB2" wp14:editId="6F924C48">
                  <wp:extent cx="238125" cy="1619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t xml:space="preserve"> шт.</w:t>
            </w:r>
          </w:p>
        </w:tc>
      </w:tr>
      <w:tr w:rsidR="000D66CA" w14:paraId="55D7535A" w14:textId="77777777">
        <w:tc>
          <w:tcPr>
            <w:tcW w:w="10770" w:type="dxa"/>
            <w:gridSpan w:val="5"/>
          </w:tcPr>
          <w:p w14:paraId="22168ACB" w14:textId="77777777" w:rsidR="000D66CA" w:rsidRDefault="000D66CA">
            <w:pPr>
              <w:pStyle w:val="ConsPlusNormal"/>
              <w:outlineLvl w:val="2"/>
            </w:pPr>
            <w:r>
              <w:t>Компьютерное оборудование</w:t>
            </w:r>
          </w:p>
        </w:tc>
      </w:tr>
      <w:tr w:rsidR="000D66CA" w14:paraId="040A957A" w14:textId="77777777">
        <w:tc>
          <w:tcPr>
            <w:tcW w:w="510" w:type="dxa"/>
            <w:vAlign w:val="center"/>
          </w:tcPr>
          <w:p w14:paraId="40A59A15" w14:textId="77777777" w:rsidR="000D66CA" w:rsidRDefault="000D66CA">
            <w:pPr>
              <w:pStyle w:val="ConsPlusNormal"/>
            </w:pPr>
            <w:r>
              <w:t>4.</w:t>
            </w:r>
          </w:p>
        </w:tc>
        <w:tc>
          <w:tcPr>
            <w:tcW w:w="1700" w:type="dxa"/>
            <w:vAlign w:val="center"/>
          </w:tcPr>
          <w:p w14:paraId="2C14F12B" w14:textId="77777777" w:rsidR="000D66CA" w:rsidRDefault="000D66CA">
            <w:pPr>
              <w:pStyle w:val="ConsPlusNormal"/>
            </w:pPr>
            <w:r>
              <w:t>Ноутбук</w:t>
            </w:r>
          </w:p>
        </w:tc>
        <w:tc>
          <w:tcPr>
            <w:tcW w:w="5612" w:type="dxa"/>
          </w:tcPr>
          <w:p w14:paraId="3A74DAC9" w14:textId="77777777" w:rsidR="000D66CA" w:rsidRDefault="000D66CA">
            <w:pPr>
              <w:pStyle w:val="ConsPlusNormal"/>
              <w:jc w:val="both"/>
            </w:pPr>
            <w:r>
              <w:t xml:space="preserve">Примерный перечень характеристик рекомендуется формировать с учетом положений КТРУ, </w:t>
            </w:r>
            <w:hyperlink r:id="rId43">
              <w:r>
                <w:rPr>
                  <w:color w:val="0000FF"/>
                </w:rPr>
                <w:t>СП 2.4.3648-20</w:t>
              </w:r>
            </w:hyperlink>
            <w:r>
              <w:t xml:space="preserve"> "Санитарно-эпидемиологические требования к </w:t>
            </w:r>
            <w:r>
              <w:lastRenderedPageBreak/>
              <w:t>организациям воспитания и обучения, отдыха и оздоровления детей и молодежи".</w:t>
            </w:r>
          </w:p>
          <w:p w14:paraId="2FFA1488" w14:textId="77777777" w:rsidR="000D66CA" w:rsidRDefault="000D66CA">
            <w:pPr>
              <w:pStyle w:val="ConsPlusNormal"/>
              <w:jc w:val="both"/>
            </w:pPr>
            <w:r>
              <w:t xml:space="preserve">При формировании примерных характеристик также возможно использование положений </w:t>
            </w:r>
            <w:hyperlink r:id="rId44">
              <w:r>
                <w:rPr>
                  <w:color w:val="0000FF"/>
                </w:rPr>
                <w:t>приказа</w:t>
              </w:r>
            </w:hyperlink>
            <w:r>
              <w:t xml:space="preserve">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N 66360).</w:t>
            </w:r>
          </w:p>
        </w:tc>
        <w:tc>
          <w:tcPr>
            <w:tcW w:w="1474" w:type="dxa"/>
            <w:vAlign w:val="center"/>
          </w:tcPr>
          <w:p w14:paraId="27F27222" w14:textId="77777777" w:rsidR="000D66CA" w:rsidRDefault="000D66CA">
            <w:pPr>
              <w:pStyle w:val="ConsPlusNormal"/>
              <w:jc w:val="center"/>
            </w:pPr>
            <w:r>
              <w:rPr>
                <w:noProof/>
                <w:position w:val="-4"/>
              </w:rPr>
              <w:lastRenderedPageBreak/>
              <w:drawing>
                <wp:inline distT="0" distB="0" distL="0" distR="0" wp14:anchorId="5A855B45" wp14:editId="490B3C4F">
                  <wp:extent cx="228600" cy="1809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t xml:space="preserve"> шт.</w:t>
            </w:r>
          </w:p>
        </w:tc>
        <w:tc>
          <w:tcPr>
            <w:tcW w:w="1474" w:type="dxa"/>
            <w:vAlign w:val="center"/>
          </w:tcPr>
          <w:p w14:paraId="1B115C31" w14:textId="77777777" w:rsidR="000D66CA" w:rsidRDefault="000D66CA">
            <w:pPr>
              <w:pStyle w:val="ConsPlusNormal"/>
              <w:jc w:val="center"/>
            </w:pPr>
            <w:r>
              <w:rPr>
                <w:noProof/>
                <w:position w:val="-2"/>
              </w:rPr>
              <w:drawing>
                <wp:inline distT="0" distB="0" distL="0" distR="0" wp14:anchorId="4F157F29" wp14:editId="06BC2748">
                  <wp:extent cx="238125" cy="1619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t xml:space="preserve"> шт.</w:t>
            </w:r>
          </w:p>
        </w:tc>
      </w:tr>
      <w:tr w:rsidR="000D66CA" w14:paraId="5F559C2A" w14:textId="77777777">
        <w:tc>
          <w:tcPr>
            <w:tcW w:w="510" w:type="dxa"/>
            <w:vAlign w:val="center"/>
          </w:tcPr>
          <w:p w14:paraId="25151C59" w14:textId="77777777" w:rsidR="000D66CA" w:rsidRDefault="000D66CA">
            <w:pPr>
              <w:pStyle w:val="ConsPlusNormal"/>
            </w:pPr>
            <w:r>
              <w:t>5.</w:t>
            </w:r>
          </w:p>
        </w:tc>
        <w:tc>
          <w:tcPr>
            <w:tcW w:w="1700" w:type="dxa"/>
            <w:vAlign w:val="center"/>
          </w:tcPr>
          <w:p w14:paraId="35ED508F" w14:textId="77777777" w:rsidR="000D66CA" w:rsidRDefault="000D66CA">
            <w:pPr>
              <w:pStyle w:val="ConsPlusNormal"/>
            </w:pPr>
            <w:r>
              <w:t>Многофункциональное устройство (принтер, сканер, копир)</w:t>
            </w:r>
          </w:p>
        </w:tc>
        <w:tc>
          <w:tcPr>
            <w:tcW w:w="5612" w:type="dxa"/>
          </w:tcPr>
          <w:p w14:paraId="6C3849B3" w14:textId="77777777" w:rsidR="000D66CA" w:rsidRDefault="000D66CA">
            <w:pPr>
              <w:pStyle w:val="ConsPlusNormal"/>
              <w:jc w:val="both"/>
            </w:pPr>
            <w:r>
              <w:t xml:space="preserve">При формировании примерных характеристик возможно использование положений </w:t>
            </w:r>
            <w:hyperlink r:id="rId45">
              <w:r>
                <w:rPr>
                  <w:color w:val="0000FF"/>
                </w:rPr>
                <w:t>приказа</w:t>
              </w:r>
            </w:hyperlink>
            <w:r>
              <w:t xml:space="preserve">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N 66360).</w:t>
            </w:r>
          </w:p>
        </w:tc>
        <w:tc>
          <w:tcPr>
            <w:tcW w:w="1474" w:type="dxa"/>
            <w:vAlign w:val="center"/>
          </w:tcPr>
          <w:p w14:paraId="46704A5E" w14:textId="77777777" w:rsidR="000D66CA" w:rsidRDefault="000D66CA">
            <w:pPr>
              <w:pStyle w:val="ConsPlusNormal"/>
              <w:jc w:val="center"/>
            </w:pPr>
            <w:r>
              <w:rPr>
                <w:noProof/>
                <w:position w:val="-2"/>
              </w:rPr>
              <w:drawing>
                <wp:inline distT="0" distB="0" distL="0" distR="0" wp14:anchorId="7B3BB165" wp14:editId="3C117165">
                  <wp:extent cx="219075" cy="1619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5CE1D92E" w14:textId="77777777" w:rsidR="000D66CA" w:rsidRDefault="000D66CA">
            <w:pPr>
              <w:pStyle w:val="ConsPlusNormal"/>
              <w:jc w:val="center"/>
            </w:pPr>
            <w:r>
              <w:rPr>
                <w:noProof/>
                <w:position w:val="-2"/>
              </w:rPr>
              <w:drawing>
                <wp:inline distT="0" distB="0" distL="0" distR="0" wp14:anchorId="0437F35B" wp14:editId="717F9E5B">
                  <wp:extent cx="219075" cy="1619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429E4CAC" w14:textId="77777777">
        <w:tc>
          <w:tcPr>
            <w:tcW w:w="9296" w:type="dxa"/>
            <w:gridSpan w:val="4"/>
          </w:tcPr>
          <w:p w14:paraId="7254EB05" w14:textId="77777777" w:rsidR="000D66CA" w:rsidRDefault="000D66CA">
            <w:pPr>
              <w:pStyle w:val="ConsPlusNormal"/>
            </w:pPr>
            <w:r>
              <w:t>ДОПОЛНИТЕЛЬНОЕ ОБОРУДОВАНИЕ</w:t>
            </w:r>
          </w:p>
        </w:tc>
        <w:tc>
          <w:tcPr>
            <w:tcW w:w="1474" w:type="dxa"/>
          </w:tcPr>
          <w:p w14:paraId="3EC91102" w14:textId="77777777" w:rsidR="000D66CA" w:rsidRDefault="000D66CA">
            <w:pPr>
              <w:pStyle w:val="ConsPlusNormal"/>
            </w:pPr>
          </w:p>
        </w:tc>
      </w:tr>
      <w:tr w:rsidR="000D66CA" w14:paraId="51A452C7" w14:textId="77777777">
        <w:tc>
          <w:tcPr>
            <w:tcW w:w="9296" w:type="dxa"/>
            <w:gridSpan w:val="4"/>
          </w:tcPr>
          <w:p w14:paraId="4DF03F3F" w14:textId="77777777" w:rsidR="000D66CA" w:rsidRDefault="000D66CA">
            <w:pPr>
              <w:pStyle w:val="ConsPlusNormal"/>
            </w:pPr>
            <w:r>
              <w:t>Естественно-научная направленность</w:t>
            </w:r>
          </w:p>
        </w:tc>
        <w:tc>
          <w:tcPr>
            <w:tcW w:w="1474" w:type="dxa"/>
          </w:tcPr>
          <w:p w14:paraId="14B728C9" w14:textId="77777777" w:rsidR="000D66CA" w:rsidRDefault="000D66CA">
            <w:pPr>
              <w:pStyle w:val="ConsPlusNormal"/>
            </w:pPr>
          </w:p>
        </w:tc>
      </w:tr>
      <w:tr w:rsidR="000D66CA" w14:paraId="37DCEC98" w14:textId="77777777">
        <w:tc>
          <w:tcPr>
            <w:tcW w:w="510" w:type="dxa"/>
            <w:vAlign w:val="center"/>
          </w:tcPr>
          <w:p w14:paraId="28087922" w14:textId="77777777" w:rsidR="000D66CA" w:rsidRDefault="000D66CA">
            <w:pPr>
              <w:pStyle w:val="ConsPlusNormal"/>
            </w:pPr>
            <w:r>
              <w:t>1.</w:t>
            </w:r>
          </w:p>
        </w:tc>
        <w:tc>
          <w:tcPr>
            <w:tcW w:w="1700" w:type="dxa"/>
            <w:vAlign w:val="center"/>
          </w:tcPr>
          <w:p w14:paraId="681BC2D9" w14:textId="77777777" w:rsidR="000D66CA" w:rsidRDefault="000D66CA">
            <w:pPr>
              <w:pStyle w:val="ConsPlusNormal"/>
            </w:pPr>
            <w:r>
              <w:t xml:space="preserve">Цифровая лаборатория по биологии </w:t>
            </w:r>
            <w:r>
              <w:lastRenderedPageBreak/>
              <w:t>(ученическая)</w:t>
            </w:r>
          </w:p>
        </w:tc>
        <w:tc>
          <w:tcPr>
            <w:tcW w:w="5612" w:type="dxa"/>
          </w:tcPr>
          <w:p w14:paraId="0C0EF333" w14:textId="77777777" w:rsidR="000D66CA" w:rsidRDefault="000D66CA">
            <w:pPr>
              <w:pStyle w:val="ConsPlusNormal"/>
            </w:pPr>
            <w:r>
              <w:lastRenderedPageBreak/>
              <w:t xml:space="preserve">Приведенный примерный перечень характеристик разработан на основе КТРУ для кода ОКПД2 </w:t>
            </w:r>
            <w:hyperlink r:id="rId47">
              <w:r>
                <w:rPr>
                  <w:color w:val="0000FF"/>
                </w:rPr>
                <w:t>26.20.40.190</w:t>
              </w:r>
            </w:hyperlink>
          </w:p>
          <w:p w14:paraId="3494A260" w14:textId="77777777" w:rsidR="000D66CA" w:rsidRDefault="000D66CA">
            <w:pPr>
              <w:pStyle w:val="ConsPlusNormal"/>
            </w:pPr>
            <w:r>
              <w:t>Предметная область: Биология</w:t>
            </w:r>
          </w:p>
          <w:p w14:paraId="45261537" w14:textId="77777777" w:rsidR="000D66CA" w:rsidRDefault="000D66CA">
            <w:pPr>
              <w:pStyle w:val="ConsPlusNormal"/>
            </w:pPr>
            <w:r>
              <w:lastRenderedPageBreak/>
              <w:t>Тип пользователя: Обучающийся</w:t>
            </w:r>
          </w:p>
          <w:p w14:paraId="6108BEBD" w14:textId="77777777" w:rsidR="000D66CA" w:rsidRDefault="000D66CA">
            <w:pPr>
              <w:pStyle w:val="ConsPlusNormal"/>
            </w:pPr>
            <w:r>
              <w:t>Предполагаемые типы датчиков:</w:t>
            </w:r>
          </w:p>
          <w:p w14:paraId="278A37BF" w14:textId="77777777" w:rsidR="000D66CA" w:rsidRDefault="000D66CA">
            <w:pPr>
              <w:pStyle w:val="ConsPlusNormal"/>
            </w:pPr>
            <w:r>
              <w:t xml:space="preserve">Беспроводной </w:t>
            </w:r>
            <w:proofErr w:type="spellStart"/>
            <w:r>
              <w:t>мультидатчик</w:t>
            </w:r>
            <w:proofErr w:type="spellEnd"/>
          </w:p>
          <w:p w14:paraId="7C89611E" w14:textId="77777777" w:rsidR="000D66CA" w:rsidRDefault="000D66CA">
            <w:pPr>
              <w:pStyle w:val="ConsPlusNormal"/>
            </w:pPr>
            <w:r>
              <w:t>Датчик относительной влажности</w:t>
            </w:r>
          </w:p>
          <w:p w14:paraId="3D5FA7B9" w14:textId="77777777" w:rsidR="000D66CA" w:rsidRDefault="000D66CA">
            <w:pPr>
              <w:pStyle w:val="ConsPlusNormal"/>
            </w:pPr>
            <w:r>
              <w:t>Датчик освещенности</w:t>
            </w:r>
          </w:p>
          <w:p w14:paraId="19B2265F" w14:textId="77777777" w:rsidR="000D66CA" w:rsidRDefault="000D66CA">
            <w:pPr>
              <w:pStyle w:val="ConsPlusNormal"/>
            </w:pPr>
            <w:r>
              <w:t>Датчик уровня pH</w:t>
            </w:r>
          </w:p>
          <w:p w14:paraId="6276CCE5" w14:textId="77777777" w:rsidR="000D66CA" w:rsidRDefault="000D66CA">
            <w:pPr>
              <w:pStyle w:val="ConsPlusNormal"/>
            </w:pPr>
            <w:r>
              <w:t>Датчик температуры исследуемой среды</w:t>
            </w:r>
          </w:p>
          <w:p w14:paraId="029F6ADA" w14:textId="77777777" w:rsidR="000D66CA" w:rsidRDefault="000D66CA">
            <w:pPr>
              <w:pStyle w:val="ConsPlusNormal"/>
            </w:pPr>
            <w:r>
              <w:t>Датчик температуры окружающей среды</w:t>
            </w:r>
          </w:p>
          <w:p w14:paraId="38D2D1C3" w14:textId="77777777" w:rsidR="000D66CA" w:rsidRDefault="000D66CA">
            <w:pPr>
              <w:pStyle w:val="ConsPlusNormal"/>
            </w:pPr>
            <w:r>
              <w:t>Иные типы датчиков, предусмотренные КТРУ</w:t>
            </w:r>
          </w:p>
          <w:p w14:paraId="0AC5F1E6" w14:textId="77777777" w:rsidR="000D66CA" w:rsidRDefault="000D66CA">
            <w:pPr>
              <w:pStyle w:val="ConsPlusNormal"/>
            </w:pPr>
            <w:r>
              <w:t xml:space="preserve">Дополнительные материалы в комплекте: Зарядное устройство с кабелем </w:t>
            </w:r>
            <w:proofErr w:type="spellStart"/>
            <w:r>
              <w:t>miniUSB</w:t>
            </w:r>
            <w:proofErr w:type="spellEnd"/>
          </w:p>
          <w:p w14:paraId="66DDB6AE" w14:textId="77777777" w:rsidR="000D66CA" w:rsidRDefault="000D66CA">
            <w:pPr>
              <w:pStyle w:val="ConsPlusNormal"/>
            </w:pPr>
            <w:r>
              <w:t xml:space="preserve">Дополнительные материалы в комплекте: USB Адаптер Bluetooth 4.1 </w:t>
            </w:r>
            <w:proofErr w:type="spellStart"/>
            <w:r>
              <w:t>Low</w:t>
            </w:r>
            <w:proofErr w:type="spellEnd"/>
            <w:r>
              <w:t xml:space="preserve"> Energy</w:t>
            </w:r>
          </w:p>
          <w:p w14:paraId="62B61EE7" w14:textId="77777777" w:rsidR="000D66CA" w:rsidRDefault="000D66CA">
            <w:pPr>
              <w:pStyle w:val="ConsPlusNormal"/>
            </w:pPr>
            <w:r>
              <w:t>Дополнительные материалы в комплекте: Руководство по эксплуатации</w:t>
            </w:r>
          </w:p>
          <w:p w14:paraId="7FCC811F" w14:textId="77777777" w:rsidR="000D66CA" w:rsidRDefault="000D66CA">
            <w:pPr>
              <w:pStyle w:val="ConsPlusNormal"/>
            </w:pPr>
            <w:r>
              <w:t>Дополнительные материалы в комплекте: Программное обеспечение</w:t>
            </w:r>
          </w:p>
          <w:p w14:paraId="6382701B" w14:textId="77777777" w:rsidR="000D66CA" w:rsidRDefault="000D66CA">
            <w:pPr>
              <w:pStyle w:val="ConsPlusNormal"/>
            </w:pPr>
            <w:r>
              <w:t>Дополнительные материалы в комплекте: Справочно-методические материалы</w:t>
            </w:r>
          </w:p>
          <w:p w14:paraId="1E13A0BD" w14:textId="77777777" w:rsidR="000D66CA" w:rsidRDefault="000D66CA">
            <w:pPr>
              <w:pStyle w:val="ConsPlusNormal"/>
            </w:pPr>
            <w:r>
              <w:t>Дополнительные материалы в комплекте: Упаковка</w:t>
            </w:r>
          </w:p>
          <w:p w14:paraId="720A3FD5" w14:textId="77777777" w:rsidR="000D66CA" w:rsidRDefault="000D66CA">
            <w:pPr>
              <w:pStyle w:val="ConsPlusNormal"/>
            </w:pPr>
            <w:r>
              <w:t>Дополнительные материалы в комплекте: Видеоролики</w:t>
            </w:r>
          </w:p>
          <w:p w14:paraId="0E3FD208" w14:textId="77777777" w:rsidR="000D66CA" w:rsidRDefault="000D66CA">
            <w:pPr>
              <w:pStyle w:val="ConsPlusNormal"/>
            </w:pPr>
            <w:r>
              <w:t>Наличие русскоязычного сайта поддержки: да</w:t>
            </w:r>
          </w:p>
          <w:p w14:paraId="416935ED" w14:textId="77777777" w:rsidR="000D66CA" w:rsidRDefault="000D66CA">
            <w:pPr>
              <w:pStyle w:val="ConsPlusNormal"/>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474" w:type="dxa"/>
            <w:vAlign w:val="center"/>
          </w:tcPr>
          <w:p w14:paraId="7C46A7B3" w14:textId="77777777" w:rsidR="000D66CA" w:rsidRDefault="000D66CA">
            <w:pPr>
              <w:pStyle w:val="ConsPlusNormal"/>
              <w:jc w:val="center"/>
            </w:pPr>
            <w:r>
              <w:rPr>
                <w:noProof/>
                <w:position w:val="-2"/>
              </w:rPr>
              <w:lastRenderedPageBreak/>
              <w:drawing>
                <wp:inline distT="0" distB="0" distL="0" distR="0" wp14:anchorId="47EB0105" wp14:editId="1D92EF51">
                  <wp:extent cx="219075" cy="1619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3D9C7FBB" w14:textId="77777777" w:rsidR="000D66CA" w:rsidRDefault="000D66CA">
            <w:pPr>
              <w:pStyle w:val="ConsPlusNormal"/>
              <w:jc w:val="center"/>
            </w:pPr>
            <w:r>
              <w:rPr>
                <w:noProof/>
                <w:position w:val="-2"/>
              </w:rPr>
              <w:drawing>
                <wp:inline distT="0" distB="0" distL="0" distR="0" wp14:anchorId="28F3A961" wp14:editId="26B5B57F">
                  <wp:extent cx="219075" cy="1619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1AA51665" w14:textId="77777777">
        <w:tc>
          <w:tcPr>
            <w:tcW w:w="510" w:type="dxa"/>
            <w:vAlign w:val="center"/>
          </w:tcPr>
          <w:p w14:paraId="316D5DE2" w14:textId="77777777" w:rsidR="000D66CA" w:rsidRDefault="000D66CA">
            <w:pPr>
              <w:pStyle w:val="ConsPlusNormal"/>
            </w:pPr>
            <w:r>
              <w:t>2.</w:t>
            </w:r>
          </w:p>
        </w:tc>
        <w:tc>
          <w:tcPr>
            <w:tcW w:w="1700" w:type="dxa"/>
            <w:vAlign w:val="center"/>
          </w:tcPr>
          <w:p w14:paraId="4BB778B3" w14:textId="77777777" w:rsidR="000D66CA" w:rsidRDefault="000D66CA">
            <w:pPr>
              <w:pStyle w:val="ConsPlusNormal"/>
            </w:pPr>
            <w:r>
              <w:t>Цифровая лаборатория по химии (ученическая)</w:t>
            </w:r>
          </w:p>
        </w:tc>
        <w:tc>
          <w:tcPr>
            <w:tcW w:w="5612" w:type="dxa"/>
          </w:tcPr>
          <w:p w14:paraId="589E3D73" w14:textId="77777777" w:rsidR="000D66CA" w:rsidRDefault="000D66CA">
            <w:pPr>
              <w:pStyle w:val="ConsPlusNormal"/>
            </w:pPr>
            <w:r>
              <w:t xml:space="preserve">Приведенный примерный перечень характеристик разработан на основе КТРУ для кода ОКПД2 </w:t>
            </w:r>
            <w:hyperlink r:id="rId48">
              <w:r>
                <w:rPr>
                  <w:color w:val="0000FF"/>
                </w:rPr>
                <w:t>26.20.40.190</w:t>
              </w:r>
            </w:hyperlink>
          </w:p>
          <w:p w14:paraId="49A83720" w14:textId="77777777" w:rsidR="000D66CA" w:rsidRDefault="000D66CA">
            <w:pPr>
              <w:pStyle w:val="ConsPlusNormal"/>
            </w:pPr>
            <w:r>
              <w:t>Предметная область: Химия</w:t>
            </w:r>
          </w:p>
          <w:p w14:paraId="55579200" w14:textId="77777777" w:rsidR="000D66CA" w:rsidRDefault="000D66CA">
            <w:pPr>
              <w:pStyle w:val="ConsPlusNormal"/>
            </w:pPr>
            <w:r>
              <w:t>Тип пользователя: Обучающийся</w:t>
            </w:r>
          </w:p>
          <w:p w14:paraId="1B88FFDD" w14:textId="77777777" w:rsidR="000D66CA" w:rsidRDefault="000D66CA">
            <w:pPr>
              <w:pStyle w:val="ConsPlusNormal"/>
            </w:pPr>
            <w:r>
              <w:t>Предполагаемые типы датчиков:</w:t>
            </w:r>
          </w:p>
          <w:p w14:paraId="71CC9068" w14:textId="77777777" w:rsidR="000D66CA" w:rsidRDefault="000D66CA">
            <w:pPr>
              <w:pStyle w:val="ConsPlusNormal"/>
            </w:pPr>
            <w:r>
              <w:t xml:space="preserve">Беспроводной </w:t>
            </w:r>
            <w:proofErr w:type="spellStart"/>
            <w:r>
              <w:t>мультидатчик</w:t>
            </w:r>
            <w:proofErr w:type="spellEnd"/>
          </w:p>
          <w:p w14:paraId="4FCCDECA" w14:textId="77777777" w:rsidR="000D66CA" w:rsidRDefault="000D66CA">
            <w:pPr>
              <w:pStyle w:val="ConsPlusNormal"/>
            </w:pPr>
            <w:r>
              <w:t>Датчик уровня pH</w:t>
            </w:r>
          </w:p>
          <w:p w14:paraId="018BD2B7" w14:textId="77777777" w:rsidR="000D66CA" w:rsidRDefault="000D66CA">
            <w:pPr>
              <w:pStyle w:val="ConsPlusNormal"/>
            </w:pPr>
            <w:r>
              <w:t>Датчик электрической проводимости</w:t>
            </w:r>
          </w:p>
          <w:p w14:paraId="6C1F5619" w14:textId="77777777" w:rsidR="000D66CA" w:rsidRDefault="000D66CA">
            <w:pPr>
              <w:pStyle w:val="ConsPlusNormal"/>
            </w:pPr>
            <w:r>
              <w:t>Датчик температуры исследуемой среды</w:t>
            </w:r>
          </w:p>
          <w:p w14:paraId="0936EFF4" w14:textId="77777777" w:rsidR="000D66CA" w:rsidRDefault="000D66CA">
            <w:pPr>
              <w:pStyle w:val="ConsPlusNormal"/>
            </w:pPr>
            <w:r>
              <w:t>Иные типы датчиков, предусмотренные КТРУ</w:t>
            </w:r>
          </w:p>
          <w:p w14:paraId="1BA00DD4" w14:textId="77777777" w:rsidR="000D66CA" w:rsidRDefault="000D66CA">
            <w:pPr>
              <w:pStyle w:val="ConsPlusNormal"/>
            </w:pPr>
            <w:r>
              <w:t>Дополнительные материалы в комплекте: Кабель USB соединительный</w:t>
            </w:r>
          </w:p>
          <w:p w14:paraId="663F3B9B" w14:textId="77777777" w:rsidR="000D66CA" w:rsidRDefault="000D66CA">
            <w:pPr>
              <w:pStyle w:val="ConsPlusNormal"/>
            </w:pPr>
            <w:r>
              <w:lastRenderedPageBreak/>
              <w:t xml:space="preserve">Дополнительные материалы в комплекте: Зарядное устройство с кабелем </w:t>
            </w:r>
            <w:proofErr w:type="spellStart"/>
            <w:r>
              <w:t>miniUSB</w:t>
            </w:r>
            <w:proofErr w:type="spellEnd"/>
          </w:p>
          <w:p w14:paraId="22DE8EFD" w14:textId="77777777" w:rsidR="000D66CA" w:rsidRDefault="000D66CA">
            <w:pPr>
              <w:pStyle w:val="ConsPlusNormal"/>
            </w:pPr>
            <w:r>
              <w:t xml:space="preserve">Дополнительные материалы в комплекте: USB Адаптер Bluetooth 4.1 </w:t>
            </w:r>
            <w:proofErr w:type="spellStart"/>
            <w:r>
              <w:t>Low</w:t>
            </w:r>
            <w:proofErr w:type="spellEnd"/>
            <w:r>
              <w:t xml:space="preserve"> Energy</w:t>
            </w:r>
          </w:p>
          <w:p w14:paraId="4F20460B" w14:textId="77777777" w:rsidR="000D66CA" w:rsidRDefault="000D66CA">
            <w:pPr>
              <w:pStyle w:val="ConsPlusNormal"/>
            </w:pPr>
            <w:r>
              <w:t>Дополнительные материалы в комплекте: Руководство по эксплуатации</w:t>
            </w:r>
          </w:p>
          <w:p w14:paraId="242BEE70" w14:textId="77777777" w:rsidR="000D66CA" w:rsidRDefault="000D66CA">
            <w:pPr>
              <w:pStyle w:val="ConsPlusNormal"/>
            </w:pPr>
            <w:r>
              <w:t>Дополнительные материалы в комплекте: Набор лабораторной оснастки</w:t>
            </w:r>
          </w:p>
          <w:p w14:paraId="4466FB61" w14:textId="77777777" w:rsidR="000D66CA" w:rsidRDefault="000D66CA">
            <w:pPr>
              <w:pStyle w:val="ConsPlusNormal"/>
            </w:pPr>
            <w:r>
              <w:t>Дополнительные материалы в комплекте: Программное обеспечение</w:t>
            </w:r>
          </w:p>
          <w:p w14:paraId="3DC69706" w14:textId="77777777" w:rsidR="000D66CA" w:rsidRDefault="000D66CA">
            <w:pPr>
              <w:pStyle w:val="ConsPlusNormal"/>
            </w:pPr>
            <w:r>
              <w:t>Дополнительные материалы в комплекте: Справочно-методические материалы</w:t>
            </w:r>
          </w:p>
          <w:p w14:paraId="069C9268" w14:textId="77777777" w:rsidR="000D66CA" w:rsidRDefault="000D66CA">
            <w:pPr>
              <w:pStyle w:val="ConsPlusNormal"/>
            </w:pPr>
            <w:r>
              <w:t>Наличие русскоязычного сайта поддержки: да</w:t>
            </w:r>
          </w:p>
          <w:p w14:paraId="3FA94F5C" w14:textId="77777777" w:rsidR="000D66CA" w:rsidRDefault="000D66CA">
            <w:pPr>
              <w:pStyle w:val="ConsPlusNormal"/>
            </w:pPr>
            <w:r>
              <w:t>Дополнительные материалы в комплекте: Видеоролики</w:t>
            </w:r>
          </w:p>
          <w:p w14:paraId="5D56635F" w14:textId="77777777" w:rsidR="000D66CA" w:rsidRDefault="000D66CA">
            <w:pPr>
              <w:pStyle w:val="ConsPlusNormal"/>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474" w:type="dxa"/>
            <w:vAlign w:val="center"/>
          </w:tcPr>
          <w:p w14:paraId="562F2361" w14:textId="77777777" w:rsidR="000D66CA" w:rsidRDefault="000D66CA">
            <w:pPr>
              <w:pStyle w:val="ConsPlusNormal"/>
              <w:jc w:val="center"/>
            </w:pPr>
            <w:r>
              <w:rPr>
                <w:noProof/>
                <w:position w:val="-2"/>
              </w:rPr>
              <w:lastRenderedPageBreak/>
              <w:drawing>
                <wp:inline distT="0" distB="0" distL="0" distR="0" wp14:anchorId="24009903" wp14:editId="45FAD3B1">
                  <wp:extent cx="219075" cy="1619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696D2158" w14:textId="77777777" w:rsidR="000D66CA" w:rsidRDefault="000D66CA">
            <w:pPr>
              <w:pStyle w:val="ConsPlusNormal"/>
              <w:jc w:val="center"/>
            </w:pPr>
            <w:r>
              <w:rPr>
                <w:noProof/>
                <w:position w:val="-2"/>
              </w:rPr>
              <w:drawing>
                <wp:inline distT="0" distB="0" distL="0" distR="0" wp14:anchorId="429811B4" wp14:editId="5EEC0F83">
                  <wp:extent cx="219075" cy="1619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60255D3B" w14:textId="77777777">
        <w:tc>
          <w:tcPr>
            <w:tcW w:w="510" w:type="dxa"/>
            <w:vAlign w:val="center"/>
          </w:tcPr>
          <w:p w14:paraId="4A58E9F9" w14:textId="77777777" w:rsidR="000D66CA" w:rsidRDefault="000D66CA">
            <w:pPr>
              <w:pStyle w:val="ConsPlusNormal"/>
            </w:pPr>
            <w:r>
              <w:t>3.</w:t>
            </w:r>
          </w:p>
        </w:tc>
        <w:tc>
          <w:tcPr>
            <w:tcW w:w="1700" w:type="dxa"/>
            <w:vAlign w:val="center"/>
          </w:tcPr>
          <w:p w14:paraId="5014C1A9" w14:textId="77777777" w:rsidR="000D66CA" w:rsidRDefault="000D66CA">
            <w:pPr>
              <w:pStyle w:val="ConsPlusNormal"/>
            </w:pPr>
            <w:r>
              <w:t>Цифровая лаборатория по физике (ученическая)</w:t>
            </w:r>
          </w:p>
        </w:tc>
        <w:tc>
          <w:tcPr>
            <w:tcW w:w="5612" w:type="dxa"/>
          </w:tcPr>
          <w:p w14:paraId="47563FD2" w14:textId="77777777" w:rsidR="000D66CA" w:rsidRDefault="000D66CA">
            <w:pPr>
              <w:pStyle w:val="ConsPlusNormal"/>
            </w:pPr>
            <w:r>
              <w:t xml:space="preserve">Приведенный примерный перечень характеристик разработан на основе КТРУ для кода ОКПД2 </w:t>
            </w:r>
            <w:hyperlink r:id="rId49">
              <w:r>
                <w:rPr>
                  <w:color w:val="0000FF"/>
                </w:rPr>
                <w:t>26.20.40.190</w:t>
              </w:r>
            </w:hyperlink>
          </w:p>
          <w:p w14:paraId="52DB2372" w14:textId="77777777" w:rsidR="000D66CA" w:rsidRDefault="000D66CA">
            <w:pPr>
              <w:pStyle w:val="ConsPlusNormal"/>
            </w:pPr>
            <w:r>
              <w:t>Предметная область: Физика</w:t>
            </w:r>
          </w:p>
          <w:p w14:paraId="3BEBA32E" w14:textId="77777777" w:rsidR="000D66CA" w:rsidRDefault="000D66CA">
            <w:pPr>
              <w:pStyle w:val="ConsPlusNormal"/>
            </w:pPr>
            <w:r>
              <w:t>Тип пользователя: Обучающийся</w:t>
            </w:r>
          </w:p>
          <w:p w14:paraId="59E00296" w14:textId="77777777" w:rsidR="000D66CA" w:rsidRDefault="000D66CA">
            <w:pPr>
              <w:pStyle w:val="ConsPlusNormal"/>
            </w:pPr>
            <w:r>
              <w:t>Предполагаемые типы датчиков:</w:t>
            </w:r>
          </w:p>
          <w:p w14:paraId="01D01D65" w14:textId="77777777" w:rsidR="000D66CA" w:rsidRDefault="000D66CA">
            <w:pPr>
              <w:pStyle w:val="ConsPlusNormal"/>
            </w:pPr>
            <w:r>
              <w:t xml:space="preserve">Беспроводной </w:t>
            </w:r>
            <w:proofErr w:type="spellStart"/>
            <w:r>
              <w:t>мультидатчик</w:t>
            </w:r>
            <w:proofErr w:type="spellEnd"/>
          </w:p>
          <w:p w14:paraId="28046A8F" w14:textId="77777777" w:rsidR="000D66CA" w:rsidRDefault="000D66CA">
            <w:pPr>
              <w:pStyle w:val="ConsPlusNormal"/>
            </w:pPr>
            <w:r>
              <w:t>Датчик абсолютного давления</w:t>
            </w:r>
          </w:p>
          <w:p w14:paraId="4C78B2A3" w14:textId="77777777" w:rsidR="000D66CA" w:rsidRDefault="000D66CA">
            <w:pPr>
              <w:pStyle w:val="ConsPlusNormal"/>
            </w:pPr>
            <w:r>
              <w:t>Датчик температуры исследуемой среды</w:t>
            </w:r>
          </w:p>
          <w:p w14:paraId="4D69FB05" w14:textId="77777777" w:rsidR="000D66CA" w:rsidRDefault="000D66CA">
            <w:pPr>
              <w:pStyle w:val="ConsPlusNormal"/>
            </w:pPr>
            <w:r>
              <w:t>Датчик магнитного поля</w:t>
            </w:r>
          </w:p>
          <w:p w14:paraId="75CFC68E" w14:textId="77777777" w:rsidR="000D66CA" w:rsidRDefault="000D66CA">
            <w:pPr>
              <w:pStyle w:val="ConsPlusNormal"/>
            </w:pPr>
            <w:r>
              <w:t>Датчик электрического напряжения</w:t>
            </w:r>
          </w:p>
          <w:p w14:paraId="3F012A53" w14:textId="77777777" w:rsidR="000D66CA" w:rsidRDefault="000D66CA">
            <w:pPr>
              <w:pStyle w:val="ConsPlusNormal"/>
            </w:pPr>
            <w:r>
              <w:t>Датчик силы тока</w:t>
            </w:r>
          </w:p>
          <w:p w14:paraId="2AC18BFE" w14:textId="77777777" w:rsidR="000D66CA" w:rsidRDefault="000D66CA">
            <w:pPr>
              <w:pStyle w:val="ConsPlusNormal"/>
            </w:pPr>
            <w:r>
              <w:t>Датчик акселерометр</w:t>
            </w:r>
          </w:p>
          <w:p w14:paraId="5E2460F2" w14:textId="77777777" w:rsidR="000D66CA" w:rsidRDefault="000D66CA">
            <w:pPr>
              <w:pStyle w:val="ConsPlusNormal"/>
            </w:pPr>
            <w:r>
              <w:t>Иные типы датчиков, предусмотренные КТРУ</w:t>
            </w:r>
          </w:p>
          <w:p w14:paraId="34A7FD4E" w14:textId="77777777" w:rsidR="000D66CA" w:rsidRDefault="000D66CA">
            <w:pPr>
              <w:pStyle w:val="ConsPlusNormal"/>
            </w:pPr>
            <w:r>
              <w:t>Дополнительные материалы в комплекте: USB осциллограф</w:t>
            </w:r>
          </w:p>
          <w:p w14:paraId="2BAD6790" w14:textId="77777777" w:rsidR="000D66CA" w:rsidRDefault="000D66CA">
            <w:pPr>
              <w:pStyle w:val="ConsPlusNormal"/>
            </w:pPr>
            <w:r>
              <w:t>Дополнительные материалы в комплекте: Кабель USB соединительный</w:t>
            </w:r>
          </w:p>
          <w:p w14:paraId="366ACB11" w14:textId="77777777" w:rsidR="000D66CA" w:rsidRDefault="000D66CA">
            <w:pPr>
              <w:pStyle w:val="ConsPlusNormal"/>
            </w:pPr>
            <w:r>
              <w:t xml:space="preserve">Дополнительные материалы в комплекте: Зарядное устройство с кабелем </w:t>
            </w:r>
            <w:proofErr w:type="spellStart"/>
            <w:r>
              <w:t>miniUSB</w:t>
            </w:r>
            <w:proofErr w:type="spellEnd"/>
          </w:p>
          <w:p w14:paraId="39FD1727" w14:textId="77777777" w:rsidR="000D66CA" w:rsidRDefault="000D66CA">
            <w:pPr>
              <w:pStyle w:val="ConsPlusNormal"/>
            </w:pPr>
            <w:r>
              <w:t xml:space="preserve">Дополнительные материалы в комплекте: USB Адаптер </w:t>
            </w:r>
            <w:r>
              <w:lastRenderedPageBreak/>
              <w:t xml:space="preserve">Bluetooth 4.1 </w:t>
            </w:r>
            <w:proofErr w:type="spellStart"/>
            <w:r>
              <w:t>Low</w:t>
            </w:r>
            <w:proofErr w:type="spellEnd"/>
            <w:r>
              <w:t xml:space="preserve"> Energy</w:t>
            </w:r>
          </w:p>
          <w:p w14:paraId="3D6E140D" w14:textId="77777777" w:rsidR="000D66CA" w:rsidRDefault="000D66CA">
            <w:pPr>
              <w:pStyle w:val="ConsPlusNormal"/>
            </w:pPr>
            <w:r>
              <w:t>Дополнительные материалы в комплекте: Конструктор для проведения экспериментов</w:t>
            </w:r>
          </w:p>
          <w:p w14:paraId="43040B3E" w14:textId="77777777" w:rsidR="000D66CA" w:rsidRDefault="000D66CA">
            <w:pPr>
              <w:pStyle w:val="ConsPlusNormal"/>
            </w:pPr>
            <w:r>
              <w:t>Дополнительные материалы в комплекте: Руководство по эксплуатации</w:t>
            </w:r>
          </w:p>
          <w:p w14:paraId="0D301F2B" w14:textId="77777777" w:rsidR="000D66CA" w:rsidRDefault="000D66CA">
            <w:pPr>
              <w:pStyle w:val="ConsPlusNormal"/>
            </w:pPr>
            <w:r>
              <w:t>Дополнительные материалы в комплекте: Программное обеспечение</w:t>
            </w:r>
          </w:p>
          <w:p w14:paraId="0A287FB4" w14:textId="77777777" w:rsidR="000D66CA" w:rsidRDefault="000D66CA">
            <w:pPr>
              <w:pStyle w:val="ConsPlusNormal"/>
            </w:pPr>
            <w:r>
              <w:t>Дополнительные материалы в комплекте: Справочно-методические материалы</w:t>
            </w:r>
          </w:p>
          <w:p w14:paraId="4EB7D004" w14:textId="77777777" w:rsidR="000D66CA" w:rsidRDefault="000D66CA">
            <w:pPr>
              <w:pStyle w:val="ConsPlusNormal"/>
            </w:pPr>
            <w:r>
              <w:t>Наличие русскоязычного сайта поддержки: да</w:t>
            </w:r>
          </w:p>
          <w:p w14:paraId="7CB4090F" w14:textId="77777777" w:rsidR="000D66CA" w:rsidRDefault="000D66CA">
            <w:pPr>
              <w:pStyle w:val="ConsPlusNormal"/>
            </w:pPr>
            <w:r>
              <w:t>Дополнительные материалы в комплекте: Видеоролики</w:t>
            </w:r>
          </w:p>
          <w:p w14:paraId="21CC7BF6" w14:textId="77777777" w:rsidR="000D66CA" w:rsidRDefault="000D66CA">
            <w:pPr>
              <w:pStyle w:val="ConsPlusNormal"/>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474" w:type="dxa"/>
            <w:vAlign w:val="center"/>
          </w:tcPr>
          <w:p w14:paraId="3CBC5B6B" w14:textId="77777777" w:rsidR="000D66CA" w:rsidRDefault="000D66CA">
            <w:pPr>
              <w:pStyle w:val="ConsPlusNormal"/>
              <w:jc w:val="center"/>
            </w:pPr>
            <w:r>
              <w:rPr>
                <w:noProof/>
                <w:position w:val="-2"/>
              </w:rPr>
              <w:lastRenderedPageBreak/>
              <w:drawing>
                <wp:inline distT="0" distB="0" distL="0" distR="0" wp14:anchorId="211C0EBA" wp14:editId="4C6DABE5">
                  <wp:extent cx="219075" cy="1619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210BE38D" w14:textId="77777777" w:rsidR="000D66CA" w:rsidRDefault="000D66CA">
            <w:pPr>
              <w:pStyle w:val="ConsPlusNormal"/>
              <w:jc w:val="center"/>
            </w:pPr>
            <w:r>
              <w:rPr>
                <w:noProof/>
                <w:position w:val="-2"/>
              </w:rPr>
              <w:drawing>
                <wp:inline distT="0" distB="0" distL="0" distR="0" wp14:anchorId="26683E1E" wp14:editId="0823DB25">
                  <wp:extent cx="219075" cy="1619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4017ACC3" w14:textId="77777777">
        <w:tc>
          <w:tcPr>
            <w:tcW w:w="510" w:type="dxa"/>
            <w:vAlign w:val="center"/>
          </w:tcPr>
          <w:p w14:paraId="14768571" w14:textId="77777777" w:rsidR="000D66CA" w:rsidRDefault="000D66CA">
            <w:pPr>
              <w:pStyle w:val="ConsPlusNormal"/>
            </w:pPr>
            <w:r>
              <w:t>4.</w:t>
            </w:r>
          </w:p>
        </w:tc>
        <w:tc>
          <w:tcPr>
            <w:tcW w:w="1700" w:type="dxa"/>
            <w:vAlign w:val="center"/>
          </w:tcPr>
          <w:p w14:paraId="21E9EDD6" w14:textId="77777777" w:rsidR="000D66CA" w:rsidRDefault="000D66CA">
            <w:pPr>
              <w:pStyle w:val="ConsPlusNormal"/>
            </w:pPr>
            <w:r>
              <w:t>Цифровая лаборатория по физиологии (профильный уровень)</w:t>
            </w:r>
          </w:p>
        </w:tc>
        <w:tc>
          <w:tcPr>
            <w:tcW w:w="5612" w:type="dxa"/>
          </w:tcPr>
          <w:p w14:paraId="2655DD8C" w14:textId="77777777" w:rsidR="000D66CA" w:rsidRDefault="000D66CA">
            <w:pPr>
              <w:pStyle w:val="ConsPlusNormal"/>
            </w:pPr>
            <w:r>
              <w:t xml:space="preserve">Приведенный примерный перечень характеристик разработан на основе КТРУ для кода ОКПД2 </w:t>
            </w:r>
            <w:hyperlink r:id="rId50">
              <w:r>
                <w:rPr>
                  <w:color w:val="0000FF"/>
                </w:rPr>
                <w:t>26.20.40.190</w:t>
              </w:r>
            </w:hyperlink>
          </w:p>
          <w:p w14:paraId="4720FD2E" w14:textId="77777777" w:rsidR="000D66CA" w:rsidRDefault="000D66CA">
            <w:pPr>
              <w:pStyle w:val="ConsPlusNormal"/>
            </w:pPr>
            <w:r>
              <w:t>Предметная область: Физиология</w:t>
            </w:r>
          </w:p>
          <w:p w14:paraId="579DA5D3" w14:textId="77777777" w:rsidR="000D66CA" w:rsidRDefault="000D66CA">
            <w:pPr>
              <w:pStyle w:val="ConsPlusNormal"/>
            </w:pPr>
            <w:r>
              <w:t>Тип пользователя: Обучающийся</w:t>
            </w:r>
          </w:p>
          <w:p w14:paraId="55EF80DE" w14:textId="77777777" w:rsidR="000D66CA" w:rsidRDefault="000D66CA">
            <w:pPr>
              <w:pStyle w:val="ConsPlusNormal"/>
            </w:pPr>
            <w:r>
              <w:t>Предполагаемые типы датчиков:</w:t>
            </w:r>
          </w:p>
          <w:p w14:paraId="602FB018" w14:textId="77777777" w:rsidR="000D66CA" w:rsidRDefault="000D66CA">
            <w:pPr>
              <w:pStyle w:val="ConsPlusNormal"/>
            </w:pPr>
            <w:r>
              <w:t xml:space="preserve">Беспроводной </w:t>
            </w:r>
            <w:proofErr w:type="spellStart"/>
            <w:r>
              <w:t>мультидатчик</w:t>
            </w:r>
            <w:proofErr w:type="spellEnd"/>
          </w:p>
          <w:p w14:paraId="208374B1" w14:textId="77777777" w:rsidR="000D66CA" w:rsidRDefault="000D66CA">
            <w:pPr>
              <w:pStyle w:val="ConsPlusNormal"/>
            </w:pPr>
            <w:r>
              <w:t>Датчик артериального давления</w:t>
            </w:r>
          </w:p>
          <w:p w14:paraId="6E207A52" w14:textId="77777777" w:rsidR="000D66CA" w:rsidRDefault="000D66CA">
            <w:pPr>
              <w:pStyle w:val="ConsPlusNormal"/>
            </w:pPr>
            <w:r>
              <w:t>Датчик пульса</w:t>
            </w:r>
          </w:p>
          <w:p w14:paraId="6F019BB0" w14:textId="77777777" w:rsidR="000D66CA" w:rsidRDefault="000D66CA">
            <w:pPr>
              <w:pStyle w:val="ConsPlusNormal"/>
            </w:pPr>
            <w:r>
              <w:t>Датчик температуры тела</w:t>
            </w:r>
          </w:p>
          <w:p w14:paraId="2BBEB18A" w14:textId="77777777" w:rsidR="000D66CA" w:rsidRDefault="000D66CA">
            <w:pPr>
              <w:pStyle w:val="ConsPlusNormal"/>
            </w:pPr>
            <w:r>
              <w:t>Датчик колебания грудной клетки</w:t>
            </w:r>
          </w:p>
          <w:p w14:paraId="4DADC5B0" w14:textId="77777777" w:rsidR="000D66CA" w:rsidRDefault="000D66CA">
            <w:pPr>
              <w:pStyle w:val="ConsPlusNormal"/>
            </w:pPr>
            <w:r>
              <w:t>Датчик акселерометр</w:t>
            </w:r>
          </w:p>
          <w:p w14:paraId="1E85C084" w14:textId="77777777" w:rsidR="000D66CA" w:rsidRDefault="000D66CA">
            <w:pPr>
              <w:pStyle w:val="ConsPlusNormal"/>
            </w:pPr>
            <w:r>
              <w:t>Датчик - электрокардиограф</w:t>
            </w:r>
          </w:p>
          <w:p w14:paraId="0C3737B0" w14:textId="77777777" w:rsidR="000D66CA" w:rsidRDefault="000D66CA">
            <w:pPr>
              <w:pStyle w:val="ConsPlusNormal"/>
            </w:pPr>
            <w:r>
              <w:t>Датчик силы (динамометр)</w:t>
            </w:r>
          </w:p>
          <w:p w14:paraId="3D600319" w14:textId="77777777" w:rsidR="000D66CA" w:rsidRDefault="000D66CA">
            <w:pPr>
              <w:pStyle w:val="ConsPlusNormal"/>
            </w:pPr>
            <w:r>
              <w:t>Датчик освещенности</w:t>
            </w:r>
          </w:p>
          <w:p w14:paraId="2763BDB6" w14:textId="77777777" w:rsidR="000D66CA" w:rsidRDefault="000D66CA">
            <w:pPr>
              <w:pStyle w:val="ConsPlusNormal"/>
            </w:pPr>
            <w:r>
              <w:t>Иные типы датчиков, предусмотренные КТРУ</w:t>
            </w:r>
          </w:p>
          <w:p w14:paraId="3871AA9C" w14:textId="77777777" w:rsidR="000D66CA" w:rsidRDefault="000D66CA">
            <w:pPr>
              <w:pStyle w:val="ConsPlusNormal"/>
            </w:pPr>
            <w:r>
              <w:t>Дополнительные материалы в комплекте: Кабель USB соединительный</w:t>
            </w:r>
          </w:p>
          <w:p w14:paraId="7BAB050D" w14:textId="77777777" w:rsidR="000D66CA" w:rsidRDefault="000D66CA">
            <w:pPr>
              <w:pStyle w:val="ConsPlusNormal"/>
            </w:pPr>
            <w:r>
              <w:t xml:space="preserve">Дополнительные материалы в комплекте: Зарядное устройство с кабелем </w:t>
            </w:r>
            <w:proofErr w:type="spellStart"/>
            <w:r>
              <w:t>miniUSB</w:t>
            </w:r>
            <w:proofErr w:type="spellEnd"/>
          </w:p>
          <w:p w14:paraId="6AEDB084" w14:textId="77777777" w:rsidR="000D66CA" w:rsidRDefault="000D66CA">
            <w:pPr>
              <w:pStyle w:val="ConsPlusNormal"/>
            </w:pPr>
            <w:r>
              <w:t xml:space="preserve">Дополнительные материалы в комплекте: USB Адаптер Bluetooth 4.1 </w:t>
            </w:r>
            <w:proofErr w:type="spellStart"/>
            <w:r>
              <w:t>Low</w:t>
            </w:r>
            <w:proofErr w:type="spellEnd"/>
            <w:r>
              <w:t xml:space="preserve"> Energy</w:t>
            </w:r>
          </w:p>
          <w:p w14:paraId="3B99AE44" w14:textId="77777777" w:rsidR="000D66CA" w:rsidRDefault="000D66CA">
            <w:pPr>
              <w:pStyle w:val="ConsPlusNormal"/>
            </w:pPr>
            <w:r>
              <w:t>Дополнительные материалы в комплекте: Руководство по эксплуатации</w:t>
            </w:r>
          </w:p>
          <w:p w14:paraId="11BF395A" w14:textId="77777777" w:rsidR="000D66CA" w:rsidRDefault="000D66CA">
            <w:pPr>
              <w:pStyle w:val="ConsPlusNormal"/>
            </w:pPr>
            <w:r>
              <w:lastRenderedPageBreak/>
              <w:t>Дополнительные материалы в комплекте: Программное обеспечение</w:t>
            </w:r>
          </w:p>
          <w:p w14:paraId="7007F295" w14:textId="77777777" w:rsidR="000D66CA" w:rsidRDefault="000D66CA">
            <w:pPr>
              <w:pStyle w:val="ConsPlusNormal"/>
            </w:pPr>
            <w:r>
              <w:t>Дополнительные материалы в комплекте: Справочно-методические материалы</w:t>
            </w:r>
          </w:p>
          <w:p w14:paraId="7BF22381" w14:textId="77777777" w:rsidR="000D66CA" w:rsidRDefault="000D66CA">
            <w:pPr>
              <w:pStyle w:val="ConsPlusNormal"/>
            </w:pPr>
            <w:r>
              <w:t>Наличие русскоязычного сайта поддержки: да</w:t>
            </w:r>
          </w:p>
          <w:p w14:paraId="134902ED" w14:textId="77777777" w:rsidR="000D66CA" w:rsidRDefault="000D66CA">
            <w:pPr>
              <w:pStyle w:val="ConsPlusNormal"/>
            </w:pPr>
            <w:r>
              <w:t>Дополнительные материалы в комплекте: Видеоролики</w:t>
            </w:r>
          </w:p>
          <w:p w14:paraId="730209B3" w14:textId="77777777" w:rsidR="000D66CA" w:rsidRDefault="000D66CA">
            <w:pPr>
              <w:pStyle w:val="ConsPlusNormal"/>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474" w:type="dxa"/>
            <w:vAlign w:val="center"/>
          </w:tcPr>
          <w:p w14:paraId="303AFC6F" w14:textId="77777777" w:rsidR="000D66CA" w:rsidRDefault="000D66CA">
            <w:pPr>
              <w:pStyle w:val="ConsPlusNormal"/>
              <w:jc w:val="center"/>
            </w:pPr>
            <w:r>
              <w:rPr>
                <w:noProof/>
                <w:position w:val="-2"/>
              </w:rPr>
              <w:lastRenderedPageBreak/>
              <w:drawing>
                <wp:inline distT="0" distB="0" distL="0" distR="0" wp14:anchorId="629AD08A" wp14:editId="683F1D84">
                  <wp:extent cx="219075" cy="1619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61F2F115" w14:textId="77777777" w:rsidR="000D66CA" w:rsidRDefault="000D66CA">
            <w:pPr>
              <w:pStyle w:val="ConsPlusNormal"/>
              <w:jc w:val="center"/>
            </w:pPr>
            <w:r>
              <w:rPr>
                <w:noProof/>
                <w:position w:val="-2"/>
              </w:rPr>
              <w:drawing>
                <wp:inline distT="0" distB="0" distL="0" distR="0" wp14:anchorId="585C338F" wp14:editId="6432D049">
                  <wp:extent cx="219075" cy="1619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2A672ED2" w14:textId="77777777">
        <w:tc>
          <w:tcPr>
            <w:tcW w:w="510" w:type="dxa"/>
            <w:vAlign w:val="center"/>
          </w:tcPr>
          <w:p w14:paraId="674B9186" w14:textId="77777777" w:rsidR="000D66CA" w:rsidRDefault="000D66CA">
            <w:pPr>
              <w:pStyle w:val="ConsPlusNormal"/>
            </w:pPr>
            <w:r>
              <w:t>5.</w:t>
            </w:r>
          </w:p>
        </w:tc>
        <w:tc>
          <w:tcPr>
            <w:tcW w:w="1700" w:type="dxa"/>
            <w:vAlign w:val="center"/>
          </w:tcPr>
          <w:p w14:paraId="591AB5F8" w14:textId="77777777" w:rsidR="000D66CA" w:rsidRDefault="000D66CA">
            <w:pPr>
              <w:pStyle w:val="ConsPlusNormal"/>
            </w:pPr>
            <w:r>
              <w:t>Цифровая лаборатория по экологии</w:t>
            </w:r>
          </w:p>
        </w:tc>
        <w:tc>
          <w:tcPr>
            <w:tcW w:w="5612" w:type="dxa"/>
          </w:tcPr>
          <w:p w14:paraId="70C3C155" w14:textId="77777777" w:rsidR="000D66CA" w:rsidRDefault="000D66CA">
            <w:pPr>
              <w:pStyle w:val="ConsPlusNormal"/>
            </w:pPr>
            <w:r>
              <w:t xml:space="preserve">Приведенный примерный перечень характеристик разработан на основе КТРУ для кода ОКПД2 </w:t>
            </w:r>
            <w:hyperlink r:id="rId51">
              <w:r>
                <w:rPr>
                  <w:color w:val="0000FF"/>
                </w:rPr>
                <w:t>26.20.40.190</w:t>
              </w:r>
            </w:hyperlink>
          </w:p>
          <w:p w14:paraId="20DCDCB5" w14:textId="77777777" w:rsidR="000D66CA" w:rsidRDefault="000D66CA">
            <w:pPr>
              <w:pStyle w:val="ConsPlusNormal"/>
            </w:pPr>
            <w:r>
              <w:t>Предметная область: Экология</w:t>
            </w:r>
          </w:p>
          <w:p w14:paraId="540BC4EC" w14:textId="77777777" w:rsidR="000D66CA" w:rsidRDefault="000D66CA">
            <w:pPr>
              <w:pStyle w:val="ConsPlusNormal"/>
            </w:pPr>
            <w:r>
              <w:t>Тип пользователя: Обучающийся</w:t>
            </w:r>
          </w:p>
          <w:p w14:paraId="628E8246" w14:textId="77777777" w:rsidR="000D66CA" w:rsidRDefault="000D66CA">
            <w:pPr>
              <w:pStyle w:val="ConsPlusNormal"/>
            </w:pPr>
            <w:r>
              <w:t>Предполагаемые типы датчиков:</w:t>
            </w:r>
          </w:p>
          <w:p w14:paraId="1028B0E4" w14:textId="77777777" w:rsidR="000D66CA" w:rsidRDefault="000D66CA">
            <w:pPr>
              <w:pStyle w:val="ConsPlusNormal"/>
            </w:pPr>
            <w:r>
              <w:t xml:space="preserve">Беспроводной </w:t>
            </w:r>
            <w:proofErr w:type="spellStart"/>
            <w:r>
              <w:t>мультидатчик</w:t>
            </w:r>
            <w:proofErr w:type="spellEnd"/>
          </w:p>
          <w:p w14:paraId="0416DF2B" w14:textId="77777777" w:rsidR="000D66CA" w:rsidRDefault="000D66CA">
            <w:pPr>
              <w:pStyle w:val="ConsPlusNormal"/>
            </w:pPr>
            <w:r>
              <w:t>Датчик концентрации нитрат-ионов</w:t>
            </w:r>
          </w:p>
          <w:p w14:paraId="7C7C1AE8" w14:textId="77777777" w:rsidR="000D66CA" w:rsidRDefault="000D66CA">
            <w:pPr>
              <w:pStyle w:val="ConsPlusNormal"/>
            </w:pPr>
            <w:r>
              <w:t>Датчик концентрации ионов хлора</w:t>
            </w:r>
          </w:p>
          <w:p w14:paraId="40212F84" w14:textId="77777777" w:rsidR="000D66CA" w:rsidRDefault="000D66CA">
            <w:pPr>
              <w:pStyle w:val="ConsPlusNormal"/>
            </w:pPr>
            <w:r>
              <w:t>Датчик уровня pH</w:t>
            </w:r>
          </w:p>
          <w:p w14:paraId="5428B0E5" w14:textId="77777777" w:rsidR="000D66CA" w:rsidRDefault="000D66CA">
            <w:pPr>
              <w:pStyle w:val="ConsPlusNormal"/>
            </w:pPr>
            <w:r>
              <w:t>Датчик относительной влажности</w:t>
            </w:r>
          </w:p>
          <w:p w14:paraId="38172825" w14:textId="77777777" w:rsidR="000D66CA" w:rsidRDefault="000D66CA">
            <w:pPr>
              <w:pStyle w:val="ConsPlusNormal"/>
            </w:pPr>
            <w:r>
              <w:t>Датчик освещенности</w:t>
            </w:r>
          </w:p>
          <w:p w14:paraId="6B6BDCF2" w14:textId="77777777" w:rsidR="000D66CA" w:rsidRDefault="000D66CA">
            <w:pPr>
              <w:pStyle w:val="ConsPlusNormal"/>
            </w:pPr>
            <w:r>
              <w:t>Датчик температуры исследуемой среды</w:t>
            </w:r>
          </w:p>
          <w:p w14:paraId="24081106" w14:textId="77777777" w:rsidR="000D66CA" w:rsidRDefault="000D66CA">
            <w:pPr>
              <w:pStyle w:val="ConsPlusNormal"/>
            </w:pPr>
            <w:r>
              <w:t>Датчик электрической проводимости</w:t>
            </w:r>
          </w:p>
          <w:p w14:paraId="6481D63D" w14:textId="77777777" w:rsidR="000D66CA" w:rsidRDefault="000D66CA">
            <w:pPr>
              <w:pStyle w:val="ConsPlusNormal"/>
            </w:pPr>
            <w:r>
              <w:t>Датчик температуры окружающей среды</w:t>
            </w:r>
          </w:p>
          <w:p w14:paraId="6404D1CD" w14:textId="77777777" w:rsidR="000D66CA" w:rsidRDefault="000D66CA">
            <w:pPr>
              <w:pStyle w:val="ConsPlusNormal"/>
            </w:pPr>
            <w:r>
              <w:t>Датчик звука</w:t>
            </w:r>
          </w:p>
          <w:p w14:paraId="27F1980A" w14:textId="77777777" w:rsidR="000D66CA" w:rsidRDefault="000D66CA">
            <w:pPr>
              <w:pStyle w:val="ConsPlusNormal"/>
            </w:pPr>
            <w:r>
              <w:t>Датчик влажности почвы</w:t>
            </w:r>
          </w:p>
          <w:p w14:paraId="7A62870E" w14:textId="77777777" w:rsidR="000D66CA" w:rsidRDefault="000D66CA">
            <w:pPr>
              <w:pStyle w:val="ConsPlusNormal"/>
            </w:pPr>
            <w:r>
              <w:t>Датчик окиси углерода</w:t>
            </w:r>
          </w:p>
          <w:p w14:paraId="30E4129B" w14:textId="77777777" w:rsidR="000D66CA" w:rsidRDefault="000D66CA">
            <w:pPr>
              <w:pStyle w:val="ConsPlusNormal"/>
            </w:pPr>
            <w:r>
              <w:t>Иные типы датчиков, предусмотренные КТРУ</w:t>
            </w:r>
          </w:p>
          <w:p w14:paraId="38AA9B27" w14:textId="77777777" w:rsidR="000D66CA" w:rsidRDefault="000D66CA">
            <w:pPr>
              <w:pStyle w:val="ConsPlusNormal"/>
            </w:pPr>
            <w:r>
              <w:t>Дополнительные материалы в комплекте: Кабель USB соединительный</w:t>
            </w:r>
          </w:p>
          <w:p w14:paraId="040EEEA7" w14:textId="77777777" w:rsidR="000D66CA" w:rsidRDefault="000D66CA">
            <w:pPr>
              <w:pStyle w:val="ConsPlusNormal"/>
            </w:pPr>
            <w:r>
              <w:t xml:space="preserve">Дополнительные материалы в комплекте: Зарядное устройство с кабелем </w:t>
            </w:r>
            <w:proofErr w:type="spellStart"/>
            <w:r>
              <w:t>miniUSB</w:t>
            </w:r>
            <w:proofErr w:type="spellEnd"/>
          </w:p>
          <w:p w14:paraId="4BE63B15" w14:textId="77777777" w:rsidR="000D66CA" w:rsidRDefault="000D66CA">
            <w:pPr>
              <w:pStyle w:val="ConsPlusNormal"/>
            </w:pPr>
            <w:r>
              <w:t xml:space="preserve">Дополнительные материалы в комплекте: USB Адаптер Bluetooth 4.1 </w:t>
            </w:r>
            <w:proofErr w:type="spellStart"/>
            <w:r>
              <w:t>Low</w:t>
            </w:r>
            <w:proofErr w:type="spellEnd"/>
            <w:r>
              <w:t xml:space="preserve"> Energy</w:t>
            </w:r>
          </w:p>
          <w:p w14:paraId="5A757A3B" w14:textId="77777777" w:rsidR="000D66CA" w:rsidRDefault="000D66CA">
            <w:pPr>
              <w:pStyle w:val="ConsPlusNormal"/>
            </w:pPr>
            <w:r>
              <w:t>Дополнительные материалы в комплекте: Руководство по эксплуатации</w:t>
            </w:r>
          </w:p>
          <w:p w14:paraId="67DF0EF6" w14:textId="77777777" w:rsidR="000D66CA" w:rsidRDefault="000D66CA">
            <w:pPr>
              <w:pStyle w:val="ConsPlusNormal"/>
            </w:pPr>
            <w:r>
              <w:t>Дополнительные материалы в комплекте: Программное обеспечение</w:t>
            </w:r>
          </w:p>
          <w:p w14:paraId="734DD1ED" w14:textId="77777777" w:rsidR="000D66CA" w:rsidRDefault="000D66CA">
            <w:pPr>
              <w:pStyle w:val="ConsPlusNormal"/>
            </w:pPr>
            <w:r>
              <w:lastRenderedPageBreak/>
              <w:t>Дополнительные материалы в комплекте: Справочно-методические материалы</w:t>
            </w:r>
          </w:p>
          <w:p w14:paraId="0B7B53C8" w14:textId="77777777" w:rsidR="000D66CA" w:rsidRDefault="000D66CA">
            <w:pPr>
              <w:pStyle w:val="ConsPlusNormal"/>
            </w:pPr>
            <w:r>
              <w:t>Дополнительные материалы в комплекте: Упаковка</w:t>
            </w:r>
          </w:p>
          <w:p w14:paraId="1549DBAD" w14:textId="77777777" w:rsidR="000D66CA" w:rsidRDefault="000D66CA">
            <w:pPr>
              <w:pStyle w:val="ConsPlusNormal"/>
            </w:pPr>
            <w:r>
              <w:t>Наличие русскоязычного сайта поддержки: да</w:t>
            </w:r>
          </w:p>
          <w:p w14:paraId="4D7D4248" w14:textId="77777777" w:rsidR="000D66CA" w:rsidRDefault="000D66CA">
            <w:pPr>
              <w:pStyle w:val="ConsPlusNormal"/>
            </w:pPr>
            <w:r>
              <w:t>Дополнительные материалы в комплекте: Видеоролики</w:t>
            </w:r>
          </w:p>
          <w:p w14:paraId="5964941A" w14:textId="77777777" w:rsidR="000D66CA" w:rsidRDefault="000D66CA">
            <w:pPr>
              <w:pStyle w:val="ConsPlusNormal"/>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474" w:type="dxa"/>
            <w:vAlign w:val="center"/>
          </w:tcPr>
          <w:p w14:paraId="0292A262" w14:textId="77777777" w:rsidR="000D66CA" w:rsidRDefault="000D66CA">
            <w:pPr>
              <w:pStyle w:val="ConsPlusNormal"/>
              <w:jc w:val="center"/>
            </w:pPr>
            <w:r>
              <w:rPr>
                <w:noProof/>
                <w:position w:val="-2"/>
              </w:rPr>
              <w:lastRenderedPageBreak/>
              <w:drawing>
                <wp:inline distT="0" distB="0" distL="0" distR="0" wp14:anchorId="0C6D6A79" wp14:editId="5C9A514A">
                  <wp:extent cx="219075" cy="1619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4E6C4385" w14:textId="77777777" w:rsidR="000D66CA" w:rsidRDefault="000D66CA">
            <w:pPr>
              <w:pStyle w:val="ConsPlusNormal"/>
              <w:jc w:val="center"/>
            </w:pPr>
            <w:r>
              <w:rPr>
                <w:noProof/>
                <w:position w:val="-2"/>
              </w:rPr>
              <w:drawing>
                <wp:inline distT="0" distB="0" distL="0" distR="0" wp14:anchorId="272D599A" wp14:editId="11D33AFF">
                  <wp:extent cx="219075" cy="1619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7790AFB5" w14:textId="77777777">
        <w:tc>
          <w:tcPr>
            <w:tcW w:w="510" w:type="dxa"/>
            <w:vAlign w:val="center"/>
          </w:tcPr>
          <w:p w14:paraId="537BEF2D" w14:textId="77777777" w:rsidR="000D66CA" w:rsidRDefault="000D66CA">
            <w:pPr>
              <w:pStyle w:val="ConsPlusNormal"/>
            </w:pPr>
            <w:r>
              <w:t>6.</w:t>
            </w:r>
          </w:p>
        </w:tc>
        <w:tc>
          <w:tcPr>
            <w:tcW w:w="1700" w:type="dxa"/>
            <w:vAlign w:val="center"/>
          </w:tcPr>
          <w:p w14:paraId="549376BA" w14:textId="77777777" w:rsidR="000D66CA" w:rsidRDefault="000D66CA">
            <w:pPr>
              <w:pStyle w:val="ConsPlusNormal"/>
            </w:pPr>
            <w:r>
              <w:t>Микроскоп цифровой</w:t>
            </w:r>
          </w:p>
        </w:tc>
        <w:tc>
          <w:tcPr>
            <w:tcW w:w="5612" w:type="dxa"/>
          </w:tcPr>
          <w:p w14:paraId="383E8E32" w14:textId="77777777" w:rsidR="000D66CA" w:rsidRDefault="000D66CA">
            <w:pPr>
              <w:pStyle w:val="ConsPlusNormal"/>
            </w:pPr>
            <w:r>
              <w:t xml:space="preserve">Рекомендуется использование характеристик на основе КТРУ для кода ОКПД2 </w:t>
            </w:r>
            <w:hyperlink r:id="rId52">
              <w:r>
                <w:rPr>
                  <w:color w:val="0000FF"/>
                </w:rPr>
                <w:t>26.51.61.110</w:t>
              </w:r>
            </w:hyperlink>
          </w:p>
        </w:tc>
        <w:tc>
          <w:tcPr>
            <w:tcW w:w="1474" w:type="dxa"/>
            <w:vAlign w:val="center"/>
          </w:tcPr>
          <w:p w14:paraId="52E1D8B9" w14:textId="77777777" w:rsidR="000D66CA" w:rsidRDefault="000D66CA">
            <w:pPr>
              <w:pStyle w:val="ConsPlusNormal"/>
              <w:jc w:val="center"/>
            </w:pPr>
            <w:r>
              <w:rPr>
                <w:noProof/>
                <w:position w:val="-2"/>
              </w:rPr>
              <w:drawing>
                <wp:inline distT="0" distB="0" distL="0" distR="0" wp14:anchorId="6F8AF824" wp14:editId="415E5D10">
                  <wp:extent cx="219075" cy="1619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3D4412C4" w14:textId="77777777" w:rsidR="000D66CA" w:rsidRDefault="000D66CA">
            <w:pPr>
              <w:pStyle w:val="ConsPlusNormal"/>
              <w:jc w:val="center"/>
            </w:pPr>
            <w:r>
              <w:rPr>
                <w:noProof/>
                <w:position w:val="-2"/>
              </w:rPr>
              <w:drawing>
                <wp:inline distT="0" distB="0" distL="0" distR="0" wp14:anchorId="5C24FC83" wp14:editId="11F8154B">
                  <wp:extent cx="219075" cy="1619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77B44C25" w14:textId="77777777">
        <w:tc>
          <w:tcPr>
            <w:tcW w:w="510" w:type="dxa"/>
            <w:vAlign w:val="center"/>
          </w:tcPr>
          <w:p w14:paraId="04B1B00A" w14:textId="77777777" w:rsidR="000D66CA" w:rsidRDefault="000D66CA">
            <w:pPr>
              <w:pStyle w:val="ConsPlusNormal"/>
            </w:pPr>
            <w:r>
              <w:t>7.</w:t>
            </w:r>
          </w:p>
        </w:tc>
        <w:tc>
          <w:tcPr>
            <w:tcW w:w="1700" w:type="dxa"/>
            <w:vAlign w:val="center"/>
          </w:tcPr>
          <w:p w14:paraId="2FBB17B9" w14:textId="77777777" w:rsidR="000D66CA" w:rsidRDefault="000D66CA">
            <w:pPr>
              <w:pStyle w:val="ConsPlusNormal"/>
            </w:pPr>
            <w:r>
              <w:t>Набор ОГЭ по химии и физике</w:t>
            </w:r>
          </w:p>
        </w:tc>
        <w:tc>
          <w:tcPr>
            <w:tcW w:w="5612" w:type="dxa"/>
          </w:tcPr>
          <w:p w14:paraId="3789CE81" w14:textId="77777777" w:rsidR="000D66CA" w:rsidRDefault="000D66CA">
            <w:pPr>
              <w:pStyle w:val="ConsPlusNormal"/>
              <w:jc w:val="both"/>
            </w:pPr>
            <w:r>
              <w:t>Рекомендуется формировать набор ОГЭ по химии и физике, позволяющий проводить практические задания при проведении общего государственного экзамена по химии и физике с использованием соответствующей лабораторной посуды, реактивов, учебно-демонстрационного оборудования.</w:t>
            </w:r>
          </w:p>
          <w:p w14:paraId="3CC3EA7A" w14:textId="77777777" w:rsidR="000D66CA" w:rsidRDefault="000D66CA">
            <w:pPr>
              <w:pStyle w:val="ConsPlusNormal"/>
              <w:jc w:val="both"/>
            </w:pPr>
            <w:r>
              <w:t>При формировании рекомендуется учитывать фактическую потребность образовательных организаций.</w:t>
            </w:r>
          </w:p>
        </w:tc>
        <w:tc>
          <w:tcPr>
            <w:tcW w:w="1474" w:type="dxa"/>
            <w:vAlign w:val="center"/>
          </w:tcPr>
          <w:p w14:paraId="43072C54" w14:textId="77777777" w:rsidR="000D66CA" w:rsidRDefault="000D66CA">
            <w:pPr>
              <w:pStyle w:val="ConsPlusNormal"/>
              <w:jc w:val="center"/>
            </w:pPr>
            <w:r>
              <w:rPr>
                <w:noProof/>
                <w:position w:val="-2"/>
              </w:rPr>
              <w:drawing>
                <wp:inline distT="0" distB="0" distL="0" distR="0" wp14:anchorId="7555A0B4" wp14:editId="71031E03">
                  <wp:extent cx="219075" cy="1619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053C5C79" w14:textId="77777777" w:rsidR="000D66CA" w:rsidRDefault="000D66CA">
            <w:pPr>
              <w:pStyle w:val="ConsPlusNormal"/>
              <w:jc w:val="center"/>
            </w:pPr>
            <w:r>
              <w:rPr>
                <w:noProof/>
                <w:position w:val="-2"/>
              </w:rPr>
              <w:drawing>
                <wp:inline distT="0" distB="0" distL="0" distR="0" wp14:anchorId="1FA3466A" wp14:editId="55D10495">
                  <wp:extent cx="219075" cy="1619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6B169413" w14:textId="77777777">
        <w:tc>
          <w:tcPr>
            <w:tcW w:w="510" w:type="dxa"/>
            <w:vAlign w:val="center"/>
          </w:tcPr>
          <w:p w14:paraId="5ADA1E80" w14:textId="77777777" w:rsidR="000D66CA" w:rsidRDefault="000D66CA">
            <w:pPr>
              <w:pStyle w:val="ConsPlusNormal"/>
            </w:pPr>
            <w:r>
              <w:t>8.</w:t>
            </w:r>
          </w:p>
        </w:tc>
        <w:tc>
          <w:tcPr>
            <w:tcW w:w="1700" w:type="dxa"/>
            <w:vAlign w:val="center"/>
          </w:tcPr>
          <w:p w14:paraId="7CD10676" w14:textId="77777777" w:rsidR="000D66CA" w:rsidRDefault="000D66CA">
            <w:pPr>
              <w:pStyle w:val="ConsPlusNormal"/>
            </w:pPr>
            <w:r>
              <w:t xml:space="preserve">Учебная лаборатория по </w:t>
            </w:r>
            <w:proofErr w:type="spellStart"/>
            <w:r>
              <w:t>нейротехнологии</w:t>
            </w:r>
            <w:proofErr w:type="spellEnd"/>
          </w:p>
        </w:tc>
        <w:tc>
          <w:tcPr>
            <w:tcW w:w="5612" w:type="dxa"/>
          </w:tcPr>
          <w:p w14:paraId="79F1E7A2" w14:textId="77777777" w:rsidR="000D66CA" w:rsidRDefault="000D66CA">
            <w:pPr>
              <w:pStyle w:val="ConsPlusNormal"/>
            </w:pPr>
            <w:r>
              <w:t xml:space="preserve">Приведенный примерный перечень характеристик разработан на основе КТРУ для кода ОКПД2 </w:t>
            </w:r>
            <w:hyperlink r:id="rId53">
              <w:r>
                <w:rPr>
                  <w:color w:val="0000FF"/>
                </w:rPr>
                <w:t>26.20.40.190</w:t>
              </w:r>
            </w:hyperlink>
          </w:p>
          <w:p w14:paraId="50501AFA" w14:textId="77777777" w:rsidR="000D66CA" w:rsidRDefault="000D66CA">
            <w:pPr>
              <w:pStyle w:val="ConsPlusNormal"/>
            </w:pPr>
            <w:r>
              <w:t xml:space="preserve">Предметная область: </w:t>
            </w:r>
            <w:proofErr w:type="spellStart"/>
            <w:r>
              <w:t>Нейротехнологии</w:t>
            </w:r>
            <w:proofErr w:type="spellEnd"/>
          </w:p>
          <w:p w14:paraId="2C27BCAB" w14:textId="77777777" w:rsidR="000D66CA" w:rsidRDefault="000D66CA">
            <w:pPr>
              <w:pStyle w:val="ConsPlusNormal"/>
            </w:pPr>
            <w:r>
              <w:t>Тип пользователя: Обучающийся</w:t>
            </w:r>
          </w:p>
          <w:p w14:paraId="0B7DA96A" w14:textId="77777777" w:rsidR="000D66CA" w:rsidRDefault="000D66CA">
            <w:pPr>
              <w:pStyle w:val="ConsPlusNormal"/>
            </w:pPr>
            <w:r>
              <w:t>Предполагаемые типы датчиков:</w:t>
            </w:r>
          </w:p>
          <w:p w14:paraId="6ED9114F" w14:textId="77777777" w:rsidR="000D66CA" w:rsidRDefault="000D66CA">
            <w:pPr>
              <w:pStyle w:val="ConsPlusNormal"/>
            </w:pPr>
            <w:r>
              <w:t xml:space="preserve">Беспроводной </w:t>
            </w:r>
            <w:proofErr w:type="spellStart"/>
            <w:r>
              <w:t>мультидатчик</w:t>
            </w:r>
            <w:proofErr w:type="spellEnd"/>
          </w:p>
          <w:p w14:paraId="187A00AF" w14:textId="77777777" w:rsidR="000D66CA" w:rsidRDefault="000D66CA">
            <w:pPr>
              <w:pStyle w:val="ConsPlusNormal"/>
            </w:pPr>
            <w:r>
              <w:t>Датчик электрической активности мышц</w:t>
            </w:r>
          </w:p>
          <w:p w14:paraId="1B78EC27" w14:textId="77777777" w:rsidR="000D66CA" w:rsidRDefault="000D66CA">
            <w:pPr>
              <w:pStyle w:val="ConsPlusNormal"/>
            </w:pPr>
            <w:r>
              <w:t>Одноразовые электроды для измерения сигналов ЭКГ, ЭМГ</w:t>
            </w:r>
          </w:p>
          <w:p w14:paraId="09085EF3" w14:textId="77777777" w:rsidR="000D66CA" w:rsidRDefault="000D66CA">
            <w:pPr>
              <w:pStyle w:val="ConsPlusNormal"/>
            </w:pPr>
            <w:r>
              <w:t xml:space="preserve">Датчик </w:t>
            </w:r>
            <w:proofErr w:type="spellStart"/>
            <w:r>
              <w:t>фотоплетизмограммы</w:t>
            </w:r>
            <w:proofErr w:type="spellEnd"/>
          </w:p>
          <w:p w14:paraId="212F4E65" w14:textId="77777777" w:rsidR="000D66CA" w:rsidRDefault="000D66CA">
            <w:pPr>
              <w:pStyle w:val="ConsPlusNormal"/>
            </w:pPr>
            <w:r>
              <w:t>Датчик - электрокардиограф</w:t>
            </w:r>
          </w:p>
          <w:p w14:paraId="2EDF426C" w14:textId="77777777" w:rsidR="000D66CA" w:rsidRDefault="000D66CA">
            <w:pPr>
              <w:pStyle w:val="ConsPlusNormal"/>
            </w:pPr>
            <w:r>
              <w:t>Датчик кожно-гальванической реакции</w:t>
            </w:r>
          </w:p>
          <w:p w14:paraId="4603F8E2" w14:textId="77777777" w:rsidR="000D66CA" w:rsidRDefault="000D66CA">
            <w:pPr>
              <w:pStyle w:val="ConsPlusNormal"/>
            </w:pPr>
            <w:r>
              <w:t>Сухой электрод регистрации ЭЭГ</w:t>
            </w:r>
          </w:p>
          <w:p w14:paraId="216FD32A" w14:textId="77777777" w:rsidR="000D66CA" w:rsidRDefault="000D66CA">
            <w:pPr>
              <w:pStyle w:val="ConsPlusNormal"/>
            </w:pPr>
            <w:r>
              <w:t>Датчик колебания грудной клетки</w:t>
            </w:r>
          </w:p>
          <w:p w14:paraId="5A04BCA9" w14:textId="77777777" w:rsidR="000D66CA" w:rsidRDefault="000D66CA">
            <w:pPr>
              <w:pStyle w:val="ConsPlusNormal"/>
            </w:pPr>
            <w:r>
              <w:t>Датчик артериального давления</w:t>
            </w:r>
          </w:p>
          <w:p w14:paraId="02C68766" w14:textId="77777777" w:rsidR="000D66CA" w:rsidRDefault="000D66CA">
            <w:pPr>
              <w:pStyle w:val="ConsPlusNormal"/>
            </w:pPr>
            <w:r>
              <w:t>Иные типы датчиков, предусмотренные КТРУ</w:t>
            </w:r>
          </w:p>
          <w:p w14:paraId="15450C07" w14:textId="77777777" w:rsidR="000D66CA" w:rsidRDefault="000D66CA">
            <w:pPr>
              <w:pStyle w:val="ConsPlusNormal"/>
            </w:pPr>
            <w:r>
              <w:t xml:space="preserve">Дополнительные материалы в комплекте: Устройство для </w:t>
            </w:r>
            <w:r>
              <w:lastRenderedPageBreak/>
              <w:t>передачи данных от датчиков на персональный компьютер</w:t>
            </w:r>
          </w:p>
          <w:p w14:paraId="14EB3653" w14:textId="77777777" w:rsidR="000D66CA" w:rsidRDefault="000D66CA">
            <w:pPr>
              <w:pStyle w:val="ConsPlusNormal"/>
            </w:pPr>
            <w:r>
              <w:t>Дополнительные материалы в комплекте: Кабель USB соединительный</w:t>
            </w:r>
          </w:p>
          <w:p w14:paraId="1E8FC71A" w14:textId="77777777" w:rsidR="000D66CA" w:rsidRDefault="000D66CA">
            <w:pPr>
              <w:pStyle w:val="ConsPlusNormal"/>
            </w:pPr>
            <w:r>
              <w:t>Дополнительные материалы в комплекте: Справочно-методические материалы</w:t>
            </w:r>
          </w:p>
          <w:p w14:paraId="0CD5E5B9" w14:textId="77777777" w:rsidR="000D66CA" w:rsidRDefault="000D66CA">
            <w:pPr>
              <w:pStyle w:val="ConsPlusNormal"/>
            </w:pPr>
            <w: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1474" w:type="dxa"/>
            <w:vAlign w:val="center"/>
          </w:tcPr>
          <w:p w14:paraId="04DAA34E" w14:textId="77777777" w:rsidR="000D66CA" w:rsidRDefault="000D66CA">
            <w:pPr>
              <w:pStyle w:val="ConsPlusNormal"/>
              <w:jc w:val="center"/>
            </w:pPr>
            <w:r>
              <w:rPr>
                <w:noProof/>
                <w:position w:val="-2"/>
              </w:rPr>
              <w:lastRenderedPageBreak/>
              <w:drawing>
                <wp:inline distT="0" distB="0" distL="0" distR="0" wp14:anchorId="4EA9AB2F" wp14:editId="5E1908DB">
                  <wp:extent cx="219075" cy="1619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52B7AA8C" w14:textId="77777777" w:rsidR="000D66CA" w:rsidRDefault="000D66CA">
            <w:pPr>
              <w:pStyle w:val="ConsPlusNormal"/>
              <w:jc w:val="center"/>
            </w:pPr>
            <w:r>
              <w:rPr>
                <w:noProof/>
                <w:position w:val="-2"/>
              </w:rPr>
              <w:drawing>
                <wp:inline distT="0" distB="0" distL="0" distR="0" wp14:anchorId="0175B126" wp14:editId="1B19AE63">
                  <wp:extent cx="219075" cy="1619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3976EDDF" w14:textId="77777777">
        <w:tc>
          <w:tcPr>
            <w:tcW w:w="9296" w:type="dxa"/>
            <w:gridSpan w:val="4"/>
          </w:tcPr>
          <w:p w14:paraId="5C3B8739" w14:textId="77777777" w:rsidR="000D66CA" w:rsidRDefault="000D66CA">
            <w:pPr>
              <w:pStyle w:val="ConsPlusNormal"/>
            </w:pPr>
            <w:r>
              <w:t>Технологическая направленность</w:t>
            </w:r>
          </w:p>
        </w:tc>
        <w:tc>
          <w:tcPr>
            <w:tcW w:w="1474" w:type="dxa"/>
            <w:vAlign w:val="center"/>
          </w:tcPr>
          <w:p w14:paraId="72BF8C51" w14:textId="77777777" w:rsidR="000D66CA" w:rsidRDefault="000D66CA">
            <w:pPr>
              <w:pStyle w:val="ConsPlusNormal"/>
            </w:pPr>
          </w:p>
        </w:tc>
      </w:tr>
      <w:tr w:rsidR="000D66CA" w14:paraId="6BE5D296" w14:textId="77777777">
        <w:tc>
          <w:tcPr>
            <w:tcW w:w="510" w:type="dxa"/>
            <w:vAlign w:val="center"/>
          </w:tcPr>
          <w:p w14:paraId="229053F6" w14:textId="77777777" w:rsidR="000D66CA" w:rsidRDefault="000D66CA">
            <w:pPr>
              <w:pStyle w:val="ConsPlusNormal"/>
            </w:pPr>
            <w:r>
              <w:t>9.</w:t>
            </w:r>
          </w:p>
        </w:tc>
        <w:tc>
          <w:tcPr>
            <w:tcW w:w="1700" w:type="dxa"/>
            <w:vAlign w:val="center"/>
          </w:tcPr>
          <w:p w14:paraId="15F1D6F1" w14:textId="77777777" w:rsidR="000D66CA" w:rsidRDefault="000D66CA">
            <w:pPr>
              <w:pStyle w:val="ConsPlusNormal"/>
            </w:pPr>
            <w:r>
              <w:t>Образовательный конструктор для практики блочного программирования с комплектом датчиков</w:t>
            </w:r>
          </w:p>
        </w:tc>
        <w:tc>
          <w:tcPr>
            <w:tcW w:w="5612" w:type="dxa"/>
          </w:tcPr>
          <w:p w14:paraId="79CF9578" w14:textId="77777777" w:rsidR="000D66CA" w:rsidRDefault="000D66CA">
            <w:pPr>
              <w:pStyle w:val="ConsPlusNormal"/>
              <w:jc w:val="both"/>
            </w:pPr>
            <w:r>
              <w:t xml:space="preserve">Рекомендуется формировать характеристики с учетом положений КТРУ для кода ОКПД2 </w:t>
            </w:r>
            <w:hyperlink r:id="rId54">
              <w:r>
                <w:rPr>
                  <w:color w:val="0000FF"/>
                </w:rPr>
                <w:t>32.99.53.130</w:t>
              </w:r>
            </w:hyperlink>
            <w:r>
              <w:t>,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знаний обучающихся, как:</w:t>
            </w:r>
          </w:p>
          <w:p w14:paraId="2BA60618" w14:textId="77777777" w:rsidR="000D66CA" w:rsidRDefault="000D66CA">
            <w:pPr>
              <w:pStyle w:val="ConsPlusNormal"/>
              <w:jc w:val="both"/>
            </w:pPr>
            <w:r>
              <w:t>- сборка робототехнических механизмов, выполняющих различные практические задачи;</w:t>
            </w:r>
          </w:p>
          <w:p w14:paraId="1B4496F8" w14:textId="77777777" w:rsidR="000D66CA" w:rsidRDefault="000D66CA">
            <w:pPr>
              <w:pStyle w:val="ConsPlusNormal"/>
              <w:jc w:val="both"/>
            </w:pPr>
            <w:r>
              <w:t>- создание алгоритмов управления исполнительными механизмами моделей роботов, в том числе на основании поступающих с датчиков сигналов;</w:t>
            </w:r>
          </w:p>
          <w:p w14:paraId="3160702D" w14:textId="77777777" w:rsidR="000D66CA" w:rsidRDefault="000D66CA">
            <w:pPr>
              <w:pStyle w:val="ConsPlusNormal"/>
              <w:jc w:val="both"/>
            </w:pPr>
            <w:r>
              <w:t>- изучение механики и применение законов физики;</w:t>
            </w:r>
          </w:p>
          <w:p w14:paraId="5BBC3E25" w14:textId="77777777" w:rsidR="000D66CA" w:rsidRDefault="000D66CA">
            <w:pPr>
              <w:pStyle w:val="ConsPlusNormal"/>
              <w:jc w:val="both"/>
            </w:pPr>
            <w: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14:paraId="5FA8FC70" w14:textId="77777777" w:rsidR="000D66CA" w:rsidRDefault="000D66CA">
            <w:pPr>
              <w:pStyle w:val="ConsPlusNormal"/>
              <w:jc w:val="both"/>
            </w:pPr>
            <w:r>
              <w:t>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w:t>
            </w:r>
          </w:p>
        </w:tc>
        <w:tc>
          <w:tcPr>
            <w:tcW w:w="1474" w:type="dxa"/>
            <w:vAlign w:val="center"/>
          </w:tcPr>
          <w:p w14:paraId="70E93D36" w14:textId="77777777" w:rsidR="000D66CA" w:rsidRDefault="000D66CA">
            <w:pPr>
              <w:pStyle w:val="ConsPlusNormal"/>
              <w:jc w:val="center"/>
            </w:pPr>
            <w:r>
              <w:rPr>
                <w:noProof/>
                <w:position w:val="-2"/>
              </w:rPr>
              <w:drawing>
                <wp:inline distT="0" distB="0" distL="0" distR="0" wp14:anchorId="4343CC8E" wp14:editId="1B0B3898">
                  <wp:extent cx="219075" cy="1619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3EDE295E" w14:textId="77777777" w:rsidR="000D66CA" w:rsidRDefault="000D66CA">
            <w:pPr>
              <w:pStyle w:val="ConsPlusNormal"/>
              <w:jc w:val="center"/>
            </w:pPr>
            <w:r>
              <w:rPr>
                <w:noProof/>
                <w:position w:val="-2"/>
              </w:rPr>
              <w:drawing>
                <wp:inline distT="0" distB="0" distL="0" distR="0" wp14:anchorId="1886E8A7" wp14:editId="0A980272">
                  <wp:extent cx="219075" cy="1619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1DD1995F" w14:textId="77777777">
        <w:tc>
          <w:tcPr>
            <w:tcW w:w="510" w:type="dxa"/>
            <w:vAlign w:val="center"/>
          </w:tcPr>
          <w:p w14:paraId="6ACCC3B8" w14:textId="77777777" w:rsidR="000D66CA" w:rsidRDefault="000D66CA">
            <w:pPr>
              <w:pStyle w:val="ConsPlusNormal"/>
            </w:pPr>
            <w:r>
              <w:t>10.</w:t>
            </w:r>
          </w:p>
        </w:tc>
        <w:tc>
          <w:tcPr>
            <w:tcW w:w="1700" w:type="dxa"/>
            <w:vAlign w:val="center"/>
          </w:tcPr>
          <w:p w14:paraId="4C7D542B" w14:textId="77777777" w:rsidR="000D66CA" w:rsidRDefault="000D66CA">
            <w:pPr>
              <w:pStyle w:val="ConsPlusNormal"/>
            </w:pPr>
            <w:r>
              <w:t>Образовательн</w:t>
            </w:r>
            <w:r>
              <w:lastRenderedPageBreak/>
              <w:t>ый набор по механике, мехатронике и робототехнике</w:t>
            </w:r>
          </w:p>
        </w:tc>
        <w:tc>
          <w:tcPr>
            <w:tcW w:w="5612" w:type="dxa"/>
          </w:tcPr>
          <w:p w14:paraId="7F12C5DE" w14:textId="77777777" w:rsidR="000D66CA" w:rsidRDefault="000D66CA">
            <w:pPr>
              <w:pStyle w:val="ConsPlusNormal"/>
              <w:jc w:val="both"/>
            </w:pPr>
            <w:r>
              <w:lastRenderedPageBreak/>
              <w:t xml:space="preserve">Рекомендуется формировать характеристики с учетом </w:t>
            </w:r>
            <w:r>
              <w:lastRenderedPageBreak/>
              <w:t xml:space="preserve">положений КТРУ для кода ОКПД2 </w:t>
            </w:r>
            <w:hyperlink r:id="rId55">
              <w:r>
                <w:rPr>
                  <w:color w:val="0000FF"/>
                </w:rPr>
                <w:t>32.99.53.130</w:t>
              </w:r>
            </w:hyperlink>
            <w:r>
              <w:t>, исходя из предназначения конструктора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14:paraId="0E3DC419" w14:textId="77777777" w:rsidR="000D66CA" w:rsidRDefault="000D66CA">
            <w:pPr>
              <w:pStyle w:val="ConsPlusNormal"/>
              <w:jc w:val="both"/>
            </w:pPr>
            <w: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14:paraId="72989CAA" w14:textId="77777777" w:rsidR="000D66CA" w:rsidRDefault="000D66CA">
            <w:pPr>
              <w:pStyle w:val="ConsPlusNormal"/>
              <w:jc w:val="both"/>
            </w:pPr>
            <w:r>
              <w:t>Предполагается, что набор представляет собой комплекты конструктивных элементов для сборки макета манипуляционного робота, металлических конструктивных элементов для сборки макета мобильного робота и т.п., а также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tc>
        <w:tc>
          <w:tcPr>
            <w:tcW w:w="1474" w:type="dxa"/>
            <w:vAlign w:val="center"/>
          </w:tcPr>
          <w:p w14:paraId="63BF1EB1" w14:textId="77777777" w:rsidR="000D66CA" w:rsidRDefault="000D66CA">
            <w:pPr>
              <w:pStyle w:val="ConsPlusNormal"/>
              <w:jc w:val="center"/>
            </w:pPr>
            <w:r>
              <w:rPr>
                <w:noProof/>
                <w:position w:val="-2"/>
              </w:rPr>
              <w:lastRenderedPageBreak/>
              <w:drawing>
                <wp:inline distT="0" distB="0" distL="0" distR="0" wp14:anchorId="04A2969A" wp14:editId="6C78347C">
                  <wp:extent cx="219075" cy="1619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36094CBC" w14:textId="77777777" w:rsidR="000D66CA" w:rsidRDefault="000D66CA">
            <w:pPr>
              <w:pStyle w:val="ConsPlusNormal"/>
              <w:jc w:val="center"/>
            </w:pPr>
            <w:r>
              <w:rPr>
                <w:noProof/>
                <w:position w:val="-2"/>
              </w:rPr>
              <w:drawing>
                <wp:inline distT="0" distB="0" distL="0" distR="0" wp14:anchorId="5A826F22" wp14:editId="58EE4F61">
                  <wp:extent cx="219075" cy="1619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18DA56AA" w14:textId="77777777">
        <w:tc>
          <w:tcPr>
            <w:tcW w:w="510" w:type="dxa"/>
            <w:vAlign w:val="center"/>
          </w:tcPr>
          <w:p w14:paraId="0CF59985" w14:textId="77777777" w:rsidR="000D66CA" w:rsidRDefault="000D66CA">
            <w:pPr>
              <w:pStyle w:val="ConsPlusNormal"/>
            </w:pPr>
            <w:r>
              <w:t>11.</w:t>
            </w:r>
          </w:p>
        </w:tc>
        <w:tc>
          <w:tcPr>
            <w:tcW w:w="1700" w:type="dxa"/>
            <w:vAlign w:val="center"/>
          </w:tcPr>
          <w:p w14:paraId="450F4C26" w14:textId="77777777" w:rsidR="000D66CA" w:rsidRDefault="000D66CA">
            <w:pPr>
              <w:pStyle w:val="ConsPlusNormal"/>
            </w:pPr>
            <w:proofErr w:type="spellStart"/>
            <w:r>
              <w:t>Четырехосевой</w:t>
            </w:r>
            <w:proofErr w:type="spellEnd"/>
            <w:r>
              <w:t xml:space="preserve"> учебный робот-манипулятор с модульными сменными насадками</w:t>
            </w:r>
          </w:p>
        </w:tc>
        <w:tc>
          <w:tcPr>
            <w:tcW w:w="5612" w:type="dxa"/>
          </w:tcPr>
          <w:p w14:paraId="76E9168F" w14:textId="77777777" w:rsidR="000D66CA" w:rsidRDefault="000D66CA">
            <w:pPr>
              <w:pStyle w:val="ConsPlusNormal"/>
              <w:jc w:val="both"/>
            </w:pPr>
            <w:r>
              <w:t xml:space="preserve">Рекомендуется формировать характеристики с учетом положений КТРУ для кода ОКПД2 </w:t>
            </w:r>
            <w:hyperlink r:id="rId56">
              <w:r>
                <w:rPr>
                  <w:color w:val="0000FF"/>
                </w:rPr>
                <w:t>32.99.53.110</w:t>
              </w:r>
            </w:hyperlink>
            <w:r>
              <w:t>, исходя из необходимости обеспечения развития таких навыков и знаний обучающихся, как:</w:t>
            </w:r>
          </w:p>
          <w:p w14:paraId="67135419" w14:textId="77777777" w:rsidR="000D66CA" w:rsidRDefault="000D66CA">
            <w:pPr>
              <w:pStyle w:val="ConsPlusNormal"/>
              <w:jc w:val="both"/>
            </w:pPr>
            <w:r>
              <w:t>- сборка манипуляционных робототехнических механизмов, выполняющих различные практические задачи;</w:t>
            </w:r>
          </w:p>
          <w:p w14:paraId="6B8E2F80" w14:textId="77777777" w:rsidR="000D66CA" w:rsidRDefault="000D66CA">
            <w:pPr>
              <w:pStyle w:val="ConsPlusNormal"/>
              <w:jc w:val="both"/>
            </w:pPr>
            <w:r>
              <w:t>- изучение промышленного применения манипуляционных роботов;</w:t>
            </w:r>
          </w:p>
          <w:p w14:paraId="48C13B55" w14:textId="77777777" w:rsidR="000D66CA" w:rsidRDefault="000D66CA">
            <w:pPr>
              <w:pStyle w:val="ConsPlusNormal"/>
              <w:jc w:val="both"/>
            </w:pPr>
            <w:r>
              <w:t>- создание алгоритмов управления исполнительными механизмами моделей.</w:t>
            </w:r>
          </w:p>
        </w:tc>
        <w:tc>
          <w:tcPr>
            <w:tcW w:w="1474" w:type="dxa"/>
            <w:vAlign w:val="center"/>
          </w:tcPr>
          <w:p w14:paraId="380E1335" w14:textId="77777777" w:rsidR="000D66CA" w:rsidRDefault="000D66CA">
            <w:pPr>
              <w:pStyle w:val="ConsPlusNormal"/>
              <w:jc w:val="center"/>
            </w:pPr>
            <w:r>
              <w:rPr>
                <w:noProof/>
                <w:position w:val="-2"/>
              </w:rPr>
              <w:drawing>
                <wp:inline distT="0" distB="0" distL="0" distR="0" wp14:anchorId="496828E2" wp14:editId="3BF54E7A">
                  <wp:extent cx="219075" cy="1619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0F039E3E" w14:textId="77777777" w:rsidR="000D66CA" w:rsidRDefault="000D66CA">
            <w:pPr>
              <w:pStyle w:val="ConsPlusNormal"/>
              <w:jc w:val="center"/>
            </w:pPr>
            <w:r>
              <w:rPr>
                <w:noProof/>
                <w:position w:val="-2"/>
              </w:rPr>
              <w:drawing>
                <wp:inline distT="0" distB="0" distL="0" distR="0" wp14:anchorId="4CD07922" wp14:editId="74C3ECE2">
                  <wp:extent cx="219075" cy="1619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1C283CE1" w14:textId="77777777">
        <w:tc>
          <w:tcPr>
            <w:tcW w:w="510" w:type="dxa"/>
            <w:vAlign w:val="center"/>
          </w:tcPr>
          <w:p w14:paraId="0B3B7CB2" w14:textId="77777777" w:rsidR="000D66CA" w:rsidRDefault="000D66CA">
            <w:pPr>
              <w:pStyle w:val="ConsPlusNormal"/>
            </w:pPr>
            <w:r>
              <w:lastRenderedPageBreak/>
              <w:t>12.</w:t>
            </w:r>
          </w:p>
        </w:tc>
        <w:tc>
          <w:tcPr>
            <w:tcW w:w="1700" w:type="dxa"/>
            <w:vAlign w:val="center"/>
          </w:tcPr>
          <w:p w14:paraId="042B7057" w14:textId="77777777" w:rsidR="000D66CA" w:rsidRDefault="000D66CA">
            <w:pPr>
              <w:pStyle w:val="ConsPlusNormal"/>
            </w:pPr>
            <w:r>
              <w:t>Образовательный набор для изучения многокомпонентных робототехнических систем и</w:t>
            </w:r>
          </w:p>
          <w:p w14:paraId="11816B83" w14:textId="77777777" w:rsidR="000D66CA" w:rsidRDefault="000D66CA">
            <w:pPr>
              <w:pStyle w:val="ConsPlusNormal"/>
            </w:pPr>
            <w:r>
              <w:t>манипуляционных</w:t>
            </w:r>
          </w:p>
          <w:p w14:paraId="2D063305" w14:textId="77777777" w:rsidR="000D66CA" w:rsidRDefault="000D66CA">
            <w:pPr>
              <w:pStyle w:val="ConsPlusNormal"/>
            </w:pPr>
            <w:r>
              <w:t>роботов</w:t>
            </w:r>
          </w:p>
        </w:tc>
        <w:tc>
          <w:tcPr>
            <w:tcW w:w="5612" w:type="dxa"/>
          </w:tcPr>
          <w:p w14:paraId="61E003A8" w14:textId="77777777" w:rsidR="000D66CA" w:rsidRDefault="000D66CA">
            <w:pPr>
              <w:pStyle w:val="ConsPlusNormal"/>
              <w:jc w:val="both"/>
            </w:pPr>
            <w:r>
              <w:t xml:space="preserve">Рекомендуется формировать характеристики с учетом положений КТРУ для кода ОКПД2 </w:t>
            </w:r>
            <w:hyperlink r:id="rId57">
              <w:r>
                <w:rPr>
                  <w:color w:val="0000FF"/>
                </w:rPr>
                <w:t>32.99.53.130</w:t>
              </w:r>
            </w:hyperlink>
            <w:r>
              <w:t>, исходя из необходимости обеспечения развития таких навыков и знаний обучающихся, как:</w:t>
            </w:r>
          </w:p>
          <w:p w14:paraId="69F930C0" w14:textId="77777777" w:rsidR="000D66CA" w:rsidRDefault="000D66CA">
            <w:pPr>
              <w:pStyle w:val="ConsPlusNormal"/>
              <w:jc w:val="both"/>
            </w:pPr>
            <w:r>
              <w:t>- сборка манипуляционных робототехнических механизмов, выполняющих различные практические задачи;</w:t>
            </w:r>
          </w:p>
          <w:p w14:paraId="17D02519" w14:textId="77777777" w:rsidR="000D66CA" w:rsidRDefault="000D66CA">
            <w:pPr>
              <w:pStyle w:val="ConsPlusNormal"/>
              <w:jc w:val="both"/>
            </w:pPr>
            <w:r>
              <w:t>- изучение промышленного применения манипуляционных роботов;</w:t>
            </w:r>
          </w:p>
          <w:p w14:paraId="272BE06A" w14:textId="77777777" w:rsidR="000D66CA" w:rsidRDefault="000D66CA">
            <w:pPr>
              <w:pStyle w:val="ConsPlusNormal"/>
              <w:jc w:val="both"/>
            </w:pPr>
            <w: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tcW w:w="1474" w:type="dxa"/>
            <w:vAlign w:val="center"/>
          </w:tcPr>
          <w:p w14:paraId="594CFC0D" w14:textId="77777777" w:rsidR="000D66CA" w:rsidRDefault="000D66CA">
            <w:pPr>
              <w:pStyle w:val="ConsPlusNormal"/>
              <w:jc w:val="center"/>
            </w:pPr>
            <w:r>
              <w:rPr>
                <w:noProof/>
                <w:position w:val="-2"/>
              </w:rPr>
              <w:drawing>
                <wp:inline distT="0" distB="0" distL="0" distR="0" wp14:anchorId="1B638AA5" wp14:editId="54CAAF30">
                  <wp:extent cx="219075" cy="1619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796E6BBD" w14:textId="77777777" w:rsidR="000D66CA" w:rsidRDefault="000D66CA">
            <w:pPr>
              <w:pStyle w:val="ConsPlusNormal"/>
              <w:jc w:val="center"/>
            </w:pPr>
            <w:r>
              <w:rPr>
                <w:noProof/>
                <w:position w:val="-2"/>
              </w:rPr>
              <w:drawing>
                <wp:inline distT="0" distB="0" distL="0" distR="0" wp14:anchorId="7EAF96B5" wp14:editId="31358887">
                  <wp:extent cx="219075" cy="1619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758B6A0F" w14:textId="77777777">
        <w:tc>
          <w:tcPr>
            <w:tcW w:w="10770" w:type="dxa"/>
            <w:gridSpan w:val="5"/>
          </w:tcPr>
          <w:p w14:paraId="4EB44A18" w14:textId="77777777" w:rsidR="000D66CA" w:rsidRDefault="000D66CA">
            <w:pPr>
              <w:pStyle w:val="ConsPlusNormal"/>
              <w:outlineLvl w:val="2"/>
            </w:pPr>
            <w:r>
              <w:t>Компьютерное оборудование</w:t>
            </w:r>
          </w:p>
        </w:tc>
      </w:tr>
      <w:tr w:rsidR="000D66CA" w14:paraId="2C576575" w14:textId="77777777">
        <w:tc>
          <w:tcPr>
            <w:tcW w:w="510" w:type="dxa"/>
            <w:vAlign w:val="center"/>
          </w:tcPr>
          <w:p w14:paraId="0070BE82" w14:textId="77777777" w:rsidR="000D66CA" w:rsidRDefault="000D66CA">
            <w:pPr>
              <w:pStyle w:val="ConsPlusNormal"/>
            </w:pPr>
            <w:r>
              <w:t>13.</w:t>
            </w:r>
          </w:p>
        </w:tc>
        <w:tc>
          <w:tcPr>
            <w:tcW w:w="1700" w:type="dxa"/>
            <w:vAlign w:val="center"/>
          </w:tcPr>
          <w:p w14:paraId="00493ADA" w14:textId="77777777" w:rsidR="000D66CA" w:rsidRDefault="000D66CA">
            <w:pPr>
              <w:pStyle w:val="ConsPlusNormal"/>
            </w:pPr>
            <w:r>
              <w:t>Ноутбук</w:t>
            </w:r>
          </w:p>
        </w:tc>
        <w:tc>
          <w:tcPr>
            <w:tcW w:w="5612" w:type="dxa"/>
          </w:tcPr>
          <w:p w14:paraId="14636476" w14:textId="77777777" w:rsidR="000D66CA" w:rsidRDefault="000D66CA">
            <w:pPr>
              <w:pStyle w:val="ConsPlusNormal"/>
              <w:jc w:val="both"/>
            </w:pPr>
            <w:r>
              <w:t xml:space="preserve">Примерный перечень характеристик формируется с учетом положений КТРУ, </w:t>
            </w:r>
            <w:hyperlink r:id="rId58">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14:paraId="4411C8BC" w14:textId="77777777" w:rsidR="000D66CA" w:rsidRDefault="000D66CA">
            <w:pPr>
              <w:pStyle w:val="ConsPlusNormal"/>
              <w:jc w:val="both"/>
            </w:pPr>
            <w:r>
              <w:t xml:space="preserve">При формировании примерных характеристик также возможно использование положений </w:t>
            </w:r>
            <w:hyperlink r:id="rId59">
              <w:r>
                <w:rPr>
                  <w:color w:val="0000FF"/>
                </w:rPr>
                <w:t>приказа</w:t>
              </w:r>
            </w:hyperlink>
            <w:r>
              <w:t xml:space="preserve">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N 66360).</w:t>
            </w:r>
          </w:p>
        </w:tc>
        <w:tc>
          <w:tcPr>
            <w:tcW w:w="1474" w:type="dxa"/>
            <w:vAlign w:val="center"/>
          </w:tcPr>
          <w:p w14:paraId="794EBBC5" w14:textId="77777777" w:rsidR="000D66CA" w:rsidRDefault="000D66CA">
            <w:pPr>
              <w:pStyle w:val="ConsPlusNormal"/>
              <w:jc w:val="center"/>
            </w:pPr>
            <w:r>
              <w:rPr>
                <w:noProof/>
                <w:position w:val="-2"/>
              </w:rPr>
              <w:drawing>
                <wp:inline distT="0" distB="0" distL="0" distR="0" wp14:anchorId="6DC376BC" wp14:editId="7EAF0660">
                  <wp:extent cx="219075" cy="1619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5C866ED9" w14:textId="77777777" w:rsidR="000D66CA" w:rsidRDefault="000D66CA">
            <w:pPr>
              <w:pStyle w:val="ConsPlusNormal"/>
              <w:jc w:val="center"/>
            </w:pPr>
            <w:r>
              <w:rPr>
                <w:noProof/>
                <w:position w:val="-2"/>
              </w:rPr>
              <w:drawing>
                <wp:inline distT="0" distB="0" distL="0" distR="0" wp14:anchorId="1B94894A" wp14:editId="2C638B77">
                  <wp:extent cx="219075" cy="1619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34AA2FA4" w14:textId="77777777">
        <w:tc>
          <w:tcPr>
            <w:tcW w:w="510" w:type="dxa"/>
            <w:vAlign w:val="center"/>
          </w:tcPr>
          <w:p w14:paraId="2FDBFF30" w14:textId="77777777" w:rsidR="000D66CA" w:rsidRDefault="000D66CA">
            <w:pPr>
              <w:pStyle w:val="ConsPlusNormal"/>
            </w:pPr>
            <w:r>
              <w:t>14.</w:t>
            </w:r>
          </w:p>
        </w:tc>
        <w:tc>
          <w:tcPr>
            <w:tcW w:w="1700" w:type="dxa"/>
            <w:vAlign w:val="center"/>
          </w:tcPr>
          <w:p w14:paraId="25D9AB6E" w14:textId="77777777" w:rsidR="000D66CA" w:rsidRDefault="000D66CA">
            <w:pPr>
              <w:pStyle w:val="ConsPlusNormal"/>
            </w:pPr>
            <w:r>
              <w:t xml:space="preserve">Многофункциональное устройство </w:t>
            </w:r>
            <w:r>
              <w:lastRenderedPageBreak/>
              <w:t>(принтер, сканер, копир)</w:t>
            </w:r>
          </w:p>
        </w:tc>
        <w:tc>
          <w:tcPr>
            <w:tcW w:w="5612" w:type="dxa"/>
          </w:tcPr>
          <w:p w14:paraId="2A927061" w14:textId="77777777" w:rsidR="000D66CA" w:rsidRDefault="000D66CA">
            <w:pPr>
              <w:pStyle w:val="ConsPlusNormal"/>
              <w:jc w:val="both"/>
            </w:pPr>
            <w:r>
              <w:lastRenderedPageBreak/>
              <w:t xml:space="preserve">При формировании примерных характеристик также возможно использование положений </w:t>
            </w:r>
            <w:hyperlink r:id="rId60">
              <w:r>
                <w:rPr>
                  <w:color w:val="0000FF"/>
                </w:rPr>
                <w:t>приказа</w:t>
              </w:r>
            </w:hyperlink>
            <w:r>
              <w:t xml:space="preserve"> Министерства просвещения Российской Федерации, </w:t>
            </w:r>
            <w:r>
              <w:lastRenderedPageBreak/>
              <w:t>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N 66360).</w:t>
            </w:r>
          </w:p>
        </w:tc>
        <w:tc>
          <w:tcPr>
            <w:tcW w:w="1474" w:type="dxa"/>
            <w:vAlign w:val="center"/>
          </w:tcPr>
          <w:p w14:paraId="4EEE15C6" w14:textId="77777777" w:rsidR="000D66CA" w:rsidRDefault="000D66CA">
            <w:pPr>
              <w:pStyle w:val="ConsPlusNormal"/>
              <w:jc w:val="center"/>
            </w:pPr>
            <w:r>
              <w:rPr>
                <w:noProof/>
                <w:position w:val="-2"/>
              </w:rPr>
              <w:lastRenderedPageBreak/>
              <w:drawing>
                <wp:inline distT="0" distB="0" distL="0" distR="0" wp14:anchorId="01EA14D3" wp14:editId="0C2D85CC">
                  <wp:extent cx="219075" cy="1619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1EC63349" w14:textId="77777777" w:rsidR="000D66CA" w:rsidRDefault="000D66CA">
            <w:pPr>
              <w:pStyle w:val="ConsPlusNormal"/>
              <w:jc w:val="center"/>
            </w:pPr>
            <w:r>
              <w:rPr>
                <w:noProof/>
                <w:position w:val="-2"/>
              </w:rPr>
              <w:drawing>
                <wp:inline distT="0" distB="0" distL="0" distR="0" wp14:anchorId="49729DDB" wp14:editId="4D1EB49D">
                  <wp:extent cx="219075" cy="1619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r w:rsidR="000D66CA" w14:paraId="157D3750" w14:textId="77777777">
        <w:tc>
          <w:tcPr>
            <w:tcW w:w="10770" w:type="dxa"/>
            <w:gridSpan w:val="5"/>
          </w:tcPr>
          <w:p w14:paraId="7FF28249" w14:textId="77777777" w:rsidR="000D66CA" w:rsidRDefault="000D66CA">
            <w:pPr>
              <w:pStyle w:val="ConsPlusNormal"/>
              <w:outlineLvl w:val="2"/>
            </w:pPr>
            <w:r>
              <w:t>Хранение ноутбуков</w:t>
            </w:r>
          </w:p>
        </w:tc>
      </w:tr>
      <w:tr w:rsidR="000D66CA" w14:paraId="7510824B" w14:textId="77777777">
        <w:tc>
          <w:tcPr>
            <w:tcW w:w="510" w:type="dxa"/>
            <w:vAlign w:val="center"/>
          </w:tcPr>
          <w:p w14:paraId="7FBFB739" w14:textId="77777777" w:rsidR="000D66CA" w:rsidRDefault="000D66CA">
            <w:pPr>
              <w:pStyle w:val="ConsPlusNormal"/>
            </w:pPr>
            <w:r>
              <w:t>15.</w:t>
            </w:r>
          </w:p>
        </w:tc>
        <w:tc>
          <w:tcPr>
            <w:tcW w:w="1700" w:type="dxa"/>
            <w:vAlign w:val="center"/>
          </w:tcPr>
          <w:p w14:paraId="78E50AA0" w14:textId="77777777" w:rsidR="000D66CA" w:rsidRDefault="000D66CA">
            <w:pPr>
              <w:pStyle w:val="ConsPlusNormal"/>
            </w:pPr>
            <w:r>
              <w:t>Тележка - хранилище ноутбуков</w:t>
            </w:r>
          </w:p>
        </w:tc>
        <w:tc>
          <w:tcPr>
            <w:tcW w:w="5612" w:type="dxa"/>
          </w:tcPr>
          <w:p w14:paraId="05D5A553" w14:textId="77777777" w:rsidR="000D66CA" w:rsidRDefault="000D66CA">
            <w:pPr>
              <w:pStyle w:val="ConsPlusNormal"/>
              <w:jc w:val="both"/>
            </w:pPr>
            <w:r>
              <w:t xml:space="preserve">Рекомендуется формировать характеристики с учетом положений КТРУ для кода ОКПД2 </w:t>
            </w:r>
            <w:hyperlink r:id="rId61">
              <w:r>
                <w:rPr>
                  <w:color w:val="0000FF"/>
                </w:rPr>
                <w:t>26.20.15.000</w:t>
              </w:r>
            </w:hyperlink>
            <w:r>
              <w:t>, например:</w:t>
            </w:r>
          </w:p>
          <w:p w14:paraId="703404BE" w14:textId="77777777" w:rsidR="000D66CA" w:rsidRDefault="000D66CA">
            <w:pPr>
              <w:pStyle w:val="ConsPlusNormal"/>
              <w:jc w:val="both"/>
            </w:pPr>
            <w:r>
              <w:t>Режимы работы: Режим 100% зарядки, Режим быстрой подзарядки</w:t>
            </w:r>
          </w:p>
          <w:p w14:paraId="16A6D194" w14:textId="77777777" w:rsidR="000D66CA" w:rsidRDefault="000D66CA">
            <w:pPr>
              <w:pStyle w:val="ConsPlusNormal"/>
              <w:jc w:val="both"/>
            </w:pPr>
            <w:r>
              <w:t>Режимы работы: Защита каждого канала от короткого замыкания</w:t>
            </w:r>
          </w:p>
          <w:p w14:paraId="18C2EB9E" w14:textId="77777777" w:rsidR="000D66CA" w:rsidRDefault="000D66CA">
            <w:pPr>
              <w:pStyle w:val="ConsPlusNormal"/>
              <w:jc w:val="both"/>
            </w:pPr>
            <w:r>
              <w:t xml:space="preserve">В целях эффективности использования поставляемого оборудования рекомендуется рассмотреть возможность установления необязательных характеристик, предусмотренных КТРУ для кода ОКПД2 </w:t>
            </w:r>
            <w:hyperlink r:id="rId62">
              <w:r>
                <w:rPr>
                  <w:color w:val="0000FF"/>
                </w:rPr>
                <w:t>26.20.15.000</w:t>
              </w:r>
            </w:hyperlink>
            <w:r>
              <w:t>, а также учесть имеющееся в образовательной организации компьютерное оборудование.</w:t>
            </w:r>
          </w:p>
        </w:tc>
        <w:tc>
          <w:tcPr>
            <w:tcW w:w="1474" w:type="dxa"/>
            <w:vAlign w:val="center"/>
          </w:tcPr>
          <w:p w14:paraId="08D5BF81" w14:textId="77777777" w:rsidR="000D66CA" w:rsidRDefault="000D66CA">
            <w:pPr>
              <w:pStyle w:val="ConsPlusNormal"/>
              <w:jc w:val="center"/>
            </w:pPr>
            <w:r>
              <w:rPr>
                <w:noProof/>
                <w:position w:val="-2"/>
              </w:rPr>
              <w:drawing>
                <wp:inline distT="0" distB="0" distL="0" distR="0" wp14:anchorId="2E03C254" wp14:editId="6142DB71">
                  <wp:extent cx="219075" cy="1619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c>
          <w:tcPr>
            <w:tcW w:w="1474" w:type="dxa"/>
            <w:vAlign w:val="center"/>
          </w:tcPr>
          <w:p w14:paraId="0B2066B2" w14:textId="77777777" w:rsidR="000D66CA" w:rsidRDefault="000D66CA">
            <w:pPr>
              <w:pStyle w:val="ConsPlusNormal"/>
              <w:jc w:val="center"/>
            </w:pPr>
            <w:r>
              <w:rPr>
                <w:noProof/>
                <w:position w:val="-2"/>
              </w:rPr>
              <w:drawing>
                <wp:inline distT="0" distB="0" distL="0" distR="0" wp14:anchorId="5CE97077" wp14:editId="028C6D16">
                  <wp:extent cx="219075" cy="1619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t xml:space="preserve"> шт.</w:t>
            </w:r>
          </w:p>
        </w:tc>
      </w:tr>
    </w:tbl>
    <w:p w14:paraId="156369F7" w14:textId="77777777" w:rsidR="000D66CA" w:rsidRDefault="000D66CA">
      <w:pPr>
        <w:pStyle w:val="ConsPlusNormal"/>
        <w:sectPr w:rsidR="000D66CA">
          <w:pgSz w:w="16838" w:h="11905" w:orient="landscape"/>
          <w:pgMar w:top="1701" w:right="1134" w:bottom="850" w:left="1134" w:header="0" w:footer="0" w:gutter="0"/>
          <w:cols w:space="720"/>
          <w:titlePg/>
        </w:sectPr>
      </w:pPr>
    </w:p>
    <w:p w14:paraId="21E4DFCE" w14:textId="77777777" w:rsidR="000D66CA" w:rsidRDefault="000D66CA">
      <w:pPr>
        <w:pStyle w:val="ConsPlusNormal"/>
        <w:jc w:val="both"/>
      </w:pPr>
    </w:p>
    <w:p w14:paraId="646AA8B7" w14:textId="77777777" w:rsidR="000D66CA" w:rsidRDefault="000D66CA">
      <w:pPr>
        <w:pStyle w:val="ConsPlusNormal"/>
        <w:ind w:firstLine="540"/>
        <w:jc w:val="both"/>
      </w:pPr>
      <w:r>
        <w:t>--------------------------------</w:t>
      </w:r>
    </w:p>
    <w:p w14:paraId="6AD76E3D" w14:textId="77777777" w:rsidR="000D66CA" w:rsidRDefault="000D66CA">
      <w:pPr>
        <w:pStyle w:val="ConsPlusNormal"/>
        <w:spacing w:before="200"/>
        <w:ind w:firstLine="540"/>
        <w:jc w:val="both"/>
      </w:pPr>
      <w:bookmarkStart w:id="9" w:name="P707"/>
      <w:bookmarkEnd w:id="9"/>
      <w:r>
        <w:t>&lt;7&gt; Устанавливается в соответствии с фактической потребностью с учетом контингента образовательных организаций.</w:t>
      </w:r>
    </w:p>
    <w:p w14:paraId="65ACFA5E" w14:textId="77777777" w:rsidR="000D66CA" w:rsidRDefault="000D66CA">
      <w:pPr>
        <w:pStyle w:val="ConsPlusNormal"/>
        <w:spacing w:before="200"/>
        <w:ind w:firstLine="540"/>
        <w:jc w:val="both"/>
      </w:pPr>
      <w:bookmarkStart w:id="10" w:name="P708"/>
      <w:bookmarkEnd w:id="10"/>
      <w:r>
        <w:t>&lt;8&gt; Устанавливается в соответствии с фактической потребностью с учетом контингента образовательных организаций.</w:t>
      </w:r>
    </w:p>
    <w:p w14:paraId="380DCAAE" w14:textId="77777777" w:rsidR="000D66CA" w:rsidRDefault="000D66CA">
      <w:pPr>
        <w:pStyle w:val="ConsPlusNormal"/>
        <w:jc w:val="both"/>
      </w:pPr>
    </w:p>
    <w:p w14:paraId="04254996" w14:textId="77777777" w:rsidR="000D66CA" w:rsidRDefault="000D66CA">
      <w:pPr>
        <w:pStyle w:val="ConsPlusNormal"/>
        <w:jc w:val="both"/>
      </w:pPr>
    </w:p>
    <w:p w14:paraId="2584A0D6" w14:textId="77777777" w:rsidR="000D66CA" w:rsidRDefault="000D66CA">
      <w:pPr>
        <w:pStyle w:val="ConsPlusNormal"/>
        <w:pBdr>
          <w:bottom w:val="single" w:sz="6" w:space="0" w:color="auto"/>
        </w:pBdr>
        <w:spacing w:before="100" w:after="100"/>
        <w:jc w:val="both"/>
        <w:rPr>
          <w:sz w:val="2"/>
          <w:szCs w:val="2"/>
        </w:rPr>
      </w:pPr>
    </w:p>
    <w:p w14:paraId="6C1B050F" w14:textId="77777777" w:rsidR="00DA20C0" w:rsidRDefault="00DA20C0"/>
    <w:sectPr w:rsidR="00DA20C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6CA"/>
    <w:rsid w:val="000D66CA"/>
    <w:rsid w:val="004160B9"/>
    <w:rsid w:val="00A81C40"/>
    <w:rsid w:val="00DA20C0"/>
    <w:rsid w:val="00DD1064"/>
    <w:rsid w:val="00E2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D590"/>
  <w15:chartTrackingRefBased/>
  <w15:docId w15:val="{C925092A-C753-41EC-B148-15D5223D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6C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D66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66C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D66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66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D66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66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66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CC40372B5CE5CEF0A78076C824829DDB8A1DB682DC3668C5AB92B5DB98B70712058C7A899CC3A087D946386BKCg0J" TargetMode="External"/><Relationship Id="rId18" Type="http://schemas.openxmlformats.org/officeDocument/2006/relationships/hyperlink" Target="consultantplus://offline/ref=46CC40372B5CE5CEF0A78076C824829DDB8A1DB682DC3668C5AB92B5DB98B70712058C7A899CC3A087D946386BKCg0J" TargetMode="External"/><Relationship Id="rId26" Type="http://schemas.openxmlformats.org/officeDocument/2006/relationships/hyperlink" Target="consultantplus://offline/ref=46CC40372B5CE5CEF0A78076C824829DDB8A17B784DC3668C5AB92B5DB98B7070005D4768B9EDDA18CCC10692D979A8970141A9056829D3BK6g4J" TargetMode="External"/><Relationship Id="rId39" Type="http://schemas.openxmlformats.org/officeDocument/2006/relationships/image" Target="media/image1.wmf"/><Relationship Id="rId21" Type="http://schemas.openxmlformats.org/officeDocument/2006/relationships/hyperlink" Target="consultantplus://offline/ref=46CC40372B5CE5CEF0A78076C824829DD08913B184DF6B62CDF29EB7DC97E810074CD8778B9EDCA18593157C3CCF95896C0A13874A809FK3gBJ" TargetMode="External"/><Relationship Id="rId34" Type="http://schemas.openxmlformats.org/officeDocument/2006/relationships/hyperlink" Target="consultantplus://offline/ref=46CC40372B5CE5CEF0A78076C824829DDC8A14B385D23668C5AB92B5DB98B7070005D4768B9EDBA687CC10692D979A8970141A9056829D3BK6g4J" TargetMode="External"/><Relationship Id="rId42" Type="http://schemas.openxmlformats.org/officeDocument/2006/relationships/hyperlink" Target="consultantplus://offline/ref=46CC40372B5CE5CEF0A78076C824829DDC8910B085D73668C5AB92B5DB98B7070005D4768A97DFA987CC10692D979A8970141A9056829D3BK6g4J" TargetMode="External"/><Relationship Id="rId47" Type="http://schemas.openxmlformats.org/officeDocument/2006/relationships/hyperlink" Target="consultantplus://offline/ref=46CC40372B5CE5CEF0A78076C824829DDC8910B085D73668C5AB92B5DB98B7070005D4768A97DFA987CC10692D979A8970141A9056829D3BK6g4J" TargetMode="External"/><Relationship Id="rId50" Type="http://schemas.openxmlformats.org/officeDocument/2006/relationships/hyperlink" Target="consultantplus://offline/ref=46CC40372B5CE5CEF0A78076C824829DDC8910B085D73668C5AB92B5DB98B7070005D4768A97DFA987CC10692D979A8970141A9056829D3BK6g4J" TargetMode="External"/><Relationship Id="rId55" Type="http://schemas.openxmlformats.org/officeDocument/2006/relationships/hyperlink" Target="consultantplus://offline/ref=46CC40372B5CE5CEF0A78076C824829DDC8910B085D73668C5AB92B5DB98B7070005D4768998DCA389CC10692D979A8970141A9056829D3BK6g4J" TargetMode="External"/><Relationship Id="rId63" Type="http://schemas.openxmlformats.org/officeDocument/2006/relationships/fontTable" Target="fontTable.xml"/><Relationship Id="rId7" Type="http://schemas.openxmlformats.org/officeDocument/2006/relationships/hyperlink" Target="consultantplus://offline/ref=46CC40372B5CE5CEF0A78076C824829DDB8A1DB682DC3668C5AB92B5DB98B7070005D4768B9EDCA48ECC10692D979A8970141A9056829D3BK6g4J" TargetMode="External"/><Relationship Id="rId2" Type="http://schemas.openxmlformats.org/officeDocument/2006/relationships/settings" Target="settings.xml"/><Relationship Id="rId16" Type="http://schemas.openxmlformats.org/officeDocument/2006/relationships/hyperlink" Target="consultantplus://offline/ref=46CC40372B5CE5CEF0A78076C824829DDB8A1DB682DC3668C5AB92B5DB98B70712058C7A899CC3A087D946386BKCg0J" TargetMode="External"/><Relationship Id="rId29" Type="http://schemas.openxmlformats.org/officeDocument/2006/relationships/hyperlink" Target="consultantplus://offline/ref=46CC40372B5CE5CEF0A78076C824829DDC8A13B482D53668C5AB92B5DB98B70712058C7A899CC3A087D946386BKCg0J" TargetMode="External"/><Relationship Id="rId11" Type="http://schemas.openxmlformats.org/officeDocument/2006/relationships/hyperlink" Target="consultantplus://offline/ref=46CC40372B5CE5CEF0A78076C824829DDB8A1DB682DC3668C5AB92B5DB98B70712058C7A899CC3A087D946386BKCg0J" TargetMode="External"/><Relationship Id="rId24" Type="http://schemas.openxmlformats.org/officeDocument/2006/relationships/hyperlink" Target="consultantplus://offline/ref=46CC40372B5CE5CEF0A78076C824829DDB8A1DB682DC3668C5AB92B5DB98B70712058C7A899CC3A087D946386BKCg0J" TargetMode="External"/><Relationship Id="rId32" Type="http://schemas.openxmlformats.org/officeDocument/2006/relationships/hyperlink" Target="consultantplus://offline/ref=46CC40372B5CE5CEF0A78076C824829DDB8A1DB682DC3668C5AB92B5DB98B70712058C7A899CC3A087D946386BKCg0J" TargetMode="External"/><Relationship Id="rId37" Type="http://schemas.openxmlformats.org/officeDocument/2006/relationships/hyperlink" Target="consultantplus://offline/ref=46CC40372B5CE5CEF0A78076C824829DDC8A14B385D23668C5AB92B5DB98B70712058C7A899CC3A087D946386BKCg0J" TargetMode="External"/><Relationship Id="rId40" Type="http://schemas.openxmlformats.org/officeDocument/2006/relationships/image" Target="media/image2.wmf"/><Relationship Id="rId45" Type="http://schemas.openxmlformats.org/officeDocument/2006/relationships/hyperlink" Target="consultantplus://offline/ref=46CC40372B5CE5CEF0A78076C824829DDC8B17BD82DD3668C5AB92B5DB98B70712058C7A899CC3A087D946386BKCg0J" TargetMode="External"/><Relationship Id="rId53" Type="http://schemas.openxmlformats.org/officeDocument/2006/relationships/hyperlink" Target="consultantplus://offline/ref=46CC40372B5CE5CEF0A78076C824829DDC8910B085D73668C5AB92B5DB98B7070005D4768A97DFA987CC10692D979A8970141A9056829D3BK6g4J" TargetMode="External"/><Relationship Id="rId58" Type="http://schemas.openxmlformats.org/officeDocument/2006/relationships/hyperlink" Target="consultantplus://offline/ref=46CC40372B5CE5CEF0A78076C824829DDB8C15B08BD03668C5AB92B5DB98B70712058C7A899CC3A087D946386BKCg0J" TargetMode="External"/><Relationship Id="rId5" Type="http://schemas.openxmlformats.org/officeDocument/2006/relationships/hyperlink" Target="consultantplus://offline/ref=46CC40372B5CE5CEF0A78076C824829DDB8A1DB682DC3668C5AB92B5DB98B7070005D4768B9EDCA48ECC10692D979A8970141A9056829D3BK6g4J" TargetMode="External"/><Relationship Id="rId61" Type="http://schemas.openxmlformats.org/officeDocument/2006/relationships/hyperlink" Target="consultantplus://offline/ref=46CC40372B5CE5CEF0A78076C824829DDC8910B085D73668C5AB92B5DB98B7070005D4768A97DFA48FCC10692D979A8970141A9056829D3BK6g4J" TargetMode="External"/><Relationship Id="rId19" Type="http://schemas.openxmlformats.org/officeDocument/2006/relationships/hyperlink" Target="consultantplus://offline/ref=46CC40372B5CE5CEF0A78076C824829DDB8A1DB682DC3668C5AB92B5DB98B70712058C7A899CC3A087D946386BKCg0J" TargetMode="External"/><Relationship Id="rId14" Type="http://schemas.openxmlformats.org/officeDocument/2006/relationships/hyperlink" Target="consultantplus://offline/ref=46CC40372B5CE5CEF0A78076C824829DDC8916B587D03668C5AB92B5DB98B70712058C7A899CC3A087D946386BKCg0J" TargetMode="External"/><Relationship Id="rId22" Type="http://schemas.openxmlformats.org/officeDocument/2006/relationships/hyperlink" Target="consultantplus://offline/ref=46CC40372B5CE5CEF0A78076C824829DDB8A1DB682DC3668C5AB92B5DB98B70712058C7A899CC3A087D946386BKCg0J" TargetMode="External"/><Relationship Id="rId27" Type="http://schemas.openxmlformats.org/officeDocument/2006/relationships/hyperlink" Target="consultantplus://offline/ref=46CC40372B5CE5CEF0A78076C824829DDC8915BD85D13668C5AB92B5DB98B7070005D4768B9EDCA188CC10692D979A8970141A9056829D3BK6g4J" TargetMode="External"/><Relationship Id="rId30" Type="http://schemas.openxmlformats.org/officeDocument/2006/relationships/hyperlink" Target="consultantplus://offline/ref=46CC40372B5CE5CEF0A78076C824829DDC8B17B487D73668C5AB92B5DB98B70712058C7A899CC3A087D946386BKCg0J" TargetMode="External"/><Relationship Id="rId35" Type="http://schemas.openxmlformats.org/officeDocument/2006/relationships/hyperlink" Target="consultantplus://offline/ref=46CC40372B5CE5CEF0A78076C824829DDB8A1DB682DC3668C5AB92B5DB98B70712058C7A899CC3A087D946386BKCg0J" TargetMode="External"/><Relationship Id="rId43" Type="http://schemas.openxmlformats.org/officeDocument/2006/relationships/hyperlink" Target="consultantplus://offline/ref=46CC40372B5CE5CEF0A78076C824829DDB8C15B08BD03668C5AB92B5DB98B70712058C7A899CC3A087D946386BKCg0J" TargetMode="External"/><Relationship Id="rId48" Type="http://schemas.openxmlformats.org/officeDocument/2006/relationships/hyperlink" Target="consultantplus://offline/ref=46CC40372B5CE5CEF0A78076C824829DDC8910B085D73668C5AB92B5DB98B7070005D4768A97DFA987CC10692D979A8970141A9056829D3BK6g4J" TargetMode="External"/><Relationship Id="rId56" Type="http://schemas.openxmlformats.org/officeDocument/2006/relationships/hyperlink" Target="consultantplus://offline/ref=46CC40372B5CE5CEF0A78076C824829DDC8910B085D73668C5AB92B5DB98B7070005D4768998DCA38DCC10692D979A8970141A9056829D3BK6g4J" TargetMode="External"/><Relationship Id="rId64" Type="http://schemas.openxmlformats.org/officeDocument/2006/relationships/theme" Target="theme/theme1.xml"/><Relationship Id="rId8" Type="http://schemas.openxmlformats.org/officeDocument/2006/relationships/hyperlink" Target="consultantplus://offline/ref=46CC40372B5CE5CEF0A78076C824829DDB8A1DB682DC3668C5AB92B5DB98B70712058C7A899CC3A087D946386BKCg0J" TargetMode="External"/><Relationship Id="rId51" Type="http://schemas.openxmlformats.org/officeDocument/2006/relationships/hyperlink" Target="consultantplus://offline/ref=46CC40372B5CE5CEF0A78076C824829DDC8910B085D73668C5AB92B5DB98B7070005D4768A97DFA987CC10692D979A8970141A9056829D3BK6g4J" TargetMode="External"/><Relationship Id="rId3" Type="http://schemas.openxmlformats.org/officeDocument/2006/relationships/webSettings" Target="webSettings.xml"/><Relationship Id="rId12" Type="http://schemas.openxmlformats.org/officeDocument/2006/relationships/hyperlink" Target="consultantplus://offline/ref=46CC40372B5CE5CEF0A78076C824829DDC8A14B385D23668C5AB92B5DB98B7070005D4768B9EDBA687CC10692D979A8970141A9056829D3BK6g4J" TargetMode="External"/><Relationship Id="rId17" Type="http://schemas.openxmlformats.org/officeDocument/2006/relationships/hyperlink" Target="consultantplus://offline/ref=46CC40372B5CE5CEF0A78076C824829DDB8A1DB682DC3668C5AB92B5DB98B70712058C7A899CC3A087D946386BKCg0J" TargetMode="External"/><Relationship Id="rId25" Type="http://schemas.openxmlformats.org/officeDocument/2006/relationships/hyperlink" Target="consultantplus://offline/ref=46CC40372B5CE5CEF0A78076C824829DDB8A1DB682DC3668C5AB92B5DB98B70712058C7A899CC3A087D946386BKCg0J" TargetMode="External"/><Relationship Id="rId33" Type="http://schemas.openxmlformats.org/officeDocument/2006/relationships/hyperlink" Target="consultantplus://offline/ref=46CC40372B5CE5CEF0A78076C824829DDB8A1DB682DC3668C5AB92B5DB98B70712058C7A899CC3A087D946386BKCg0J" TargetMode="External"/><Relationship Id="rId38" Type="http://schemas.openxmlformats.org/officeDocument/2006/relationships/hyperlink" Target="consultantplus://offline/ref=46CC40372B5CE5CEF0A78076C824829DDC8910B085D73668C5AB92B5DB98B7070005D4768A97DFA987CC10692D979A8970141A9056829D3BK6g4J" TargetMode="External"/><Relationship Id="rId46" Type="http://schemas.openxmlformats.org/officeDocument/2006/relationships/image" Target="media/image3.wmf"/><Relationship Id="rId59" Type="http://schemas.openxmlformats.org/officeDocument/2006/relationships/hyperlink" Target="consultantplus://offline/ref=46CC40372B5CE5CEF0A78076C824829DDC8B17BD82DD3668C5AB92B5DB98B70712058C7A899CC3A087D946386BKCg0J" TargetMode="External"/><Relationship Id="rId20" Type="http://schemas.openxmlformats.org/officeDocument/2006/relationships/hyperlink" Target="consultantplus://offline/ref=46CC40372B5CE5CEF0A78076C824829DDB8A1DB682DC3668C5AB92B5DB98B70712058C7A899CC3A087D946386BKCg0J" TargetMode="External"/><Relationship Id="rId41" Type="http://schemas.openxmlformats.org/officeDocument/2006/relationships/hyperlink" Target="consultantplus://offline/ref=46CC40372B5CE5CEF0A78076C824829DDC8910B085D73668C5AB92B5DB98B7070005D4768A97DFA987CC10692D979A8970141A9056829D3BK6g4J" TargetMode="External"/><Relationship Id="rId54" Type="http://schemas.openxmlformats.org/officeDocument/2006/relationships/hyperlink" Target="consultantplus://offline/ref=46CC40372B5CE5CEF0A78076C824829DDC8910B085D73668C5AB92B5DB98B7070005D4768998DCA389CC10692D979A8970141A9056829D3BK6g4J" TargetMode="External"/><Relationship Id="rId62" Type="http://schemas.openxmlformats.org/officeDocument/2006/relationships/hyperlink" Target="consultantplus://offline/ref=46CC40372B5CE5CEF0A78076C824829DDC8910B085D73668C5AB92B5DB98B7070005D4768A97DFA48FCC10692D979A8970141A9056829D3BK6g4J" TargetMode="External"/><Relationship Id="rId1" Type="http://schemas.openxmlformats.org/officeDocument/2006/relationships/styles" Target="styles.xml"/><Relationship Id="rId6" Type="http://schemas.openxmlformats.org/officeDocument/2006/relationships/hyperlink" Target="consultantplus://offline/ref=46CC40372B5CE5CEF0A78076C824829DDB8A1DB682DC3668C5AB92B5DB98B7070005D4768B9EDCA48ECC10692D979A8970141A9056829D3BK6g4J" TargetMode="External"/><Relationship Id="rId15" Type="http://schemas.openxmlformats.org/officeDocument/2006/relationships/hyperlink" Target="consultantplus://offline/ref=46CC40372B5CE5CEF0A78076C824829DDC8916B786D53668C5AB92B5DB98B70712058C7A899CC3A087D946386BKCg0J" TargetMode="External"/><Relationship Id="rId23" Type="http://schemas.openxmlformats.org/officeDocument/2006/relationships/hyperlink" Target="consultantplus://offline/ref=46CC40372B5CE5CEF0A78076C824829DDB8A1DB682DC3668C5AB92B5DB98B70712058C7A899CC3A087D946386BKCg0J" TargetMode="External"/><Relationship Id="rId28" Type="http://schemas.openxmlformats.org/officeDocument/2006/relationships/hyperlink" Target="consultantplus://offline/ref=46CC40372B5CE5CEF0A78076C824829DDC8A13B58BDD3668C5AB92B5DB98B70712058C7A899CC3A087D946386BKCg0J" TargetMode="External"/><Relationship Id="rId36" Type="http://schemas.openxmlformats.org/officeDocument/2006/relationships/hyperlink" Target="consultantplus://offline/ref=46CC40372B5CE5CEF0A78076C824829DDB8A1DB682DC3668C5AB92B5DB98B70712058C7A899CC3A087D946386BKCg0J" TargetMode="External"/><Relationship Id="rId49" Type="http://schemas.openxmlformats.org/officeDocument/2006/relationships/hyperlink" Target="consultantplus://offline/ref=46CC40372B5CE5CEF0A78076C824829DDC8910B085D73668C5AB92B5DB98B7070005D4768A97DFA987CC10692D979A8970141A9056829D3BK6g4J" TargetMode="External"/><Relationship Id="rId57" Type="http://schemas.openxmlformats.org/officeDocument/2006/relationships/hyperlink" Target="consultantplus://offline/ref=46CC40372B5CE5CEF0A78076C824829DDC8910B085D73668C5AB92B5DB98B7070005D4768998DCA389CC10692D979A8970141A9056829D3BK6g4J" TargetMode="External"/><Relationship Id="rId10" Type="http://schemas.openxmlformats.org/officeDocument/2006/relationships/hyperlink" Target="consultantplus://offline/ref=46CC40372B5CE5CEF0A78076C824829DDC8A14B385D23668C5AB92B5DB98B7070005D4708996D6F4DF8311356BC0898B7B1418994AK8g2J" TargetMode="External"/><Relationship Id="rId31" Type="http://schemas.openxmlformats.org/officeDocument/2006/relationships/hyperlink" Target="consultantplus://offline/ref=46CC40372B5CE5CEF0A78076C824829DDB8A1DB682DC3668C5AB92B5DB98B7070005D4768B9EDCA48ECC10692D979A8970141A9056829D3BK6g4J" TargetMode="External"/><Relationship Id="rId44" Type="http://schemas.openxmlformats.org/officeDocument/2006/relationships/hyperlink" Target="consultantplus://offline/ref=46CC40372B5CE5CEF0A78076C824829DDC8B17BD82DD3668C5AB92B5DB98B70712058C7A899CC3A087D946386BKCg0J" TargetMode="External"/><Relationship Id="rId52" Type="http://schemas.openxmlformats.org/officeDocument/2006/relationships/hyperlink" Target="consultantplus://offline/ref=46CC40372B5CE5CEF0A78076C824829DDC8910B085D73668C5AB92B5DB98B7070005D4768A97DAA88BCC10692D979A8970141A9056829D3BK6g4J" TargetMode="External"/><Relationship Id="rId60" Type="http://schemas.openxmlformats.org/officeDocument/2006/relationships/hyperlink" Target="consultantplus://offline/ref=46CC40372B5CE5CEF0A78076C824829DDC8B17BD82DD3668C5AB92B5DB98B70712058C7A899CC3A087D946386BKCg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6CC40372B5CE5CEF0A78076C824829DDB8A1DB682DC3668C5AB92B5DB98B70712058C7A899CC3A087D946386BKCg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12446</Words>
  <Characters>70945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ольга смирнова</cp:lastModifiedBy>
  <cp:revision>2</cp:revision>
  <dcterms:created xsi:type="dcterms:W3CDTF">2025-02-11T04:40:00Z</dcterms:created>
  <dcterms:modified xsi:type="dcterms:W3CDTF">2025-02-11T04:40:00Z</dcterms:modified>
</cp:coreProperties>
</file>