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16" w:rsidRDefault="00015774" w:rsidP="008D12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237859"/>
            <wp:effectExtent l="19050" t="0" r="3175" b="0"/>
            <wp:docPr id="2" name="Рисунок 1" descr="C:\Users\User\Downloads\титул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В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3CA" w:rsidRDefault="00CF73CA" w:rsidP="008D1216">
      <w:pPr>
        <w:jc w:val="center"/>
        <w:rPr>
          <w:b/>
          <w:lang w:val="en-US"/>
        </w:rPr>
      </w:pPr>
    </w:p>
    <w:p w:rsidR="00CF73CA" w:rsidRDefault="00CF73CA" w:rsidP="008D1216">
      <w:pPr>
        <w:jc w:val="center"/>
        <w:rPr>
          <w:b/>
          <w:lang w:val="en-US"/>
        </w:rPr>
      </w:pPr>
    </w:p>
    <w:p w:rsidR="00CF73CA" w:rsidRDefault="00CF73CA" w:rsidP="008D1216">
      <w:pPr>
        <w:jc w:val="center"/>
        <w:rPr>
          <w:b/>
          <w:lang w:val="en-US"/>
        </w:rPr>
      </w:pP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Рабочая программа курса </w:t>
      </w:r>
      <w:r w:rsidR="0001577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внеурочной деятельности</w:t>
      </w:r>
      <w:proofErr w:type="gramStart"/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«Ч</w:t>
      </w:r>
      <w:proofErr w:type="gramEnd"/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удесная химия» 8</w:t>
      </w:r>
      <w:r w:rsidR="0001577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-9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класс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Рабочая программа кур</w:t>
      </w:r>
      <w:r w:rsidR="000157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 «Чудесная химия» для 8-9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класса составлена с использованием нормативно-правовой базы: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 РФ «Об образовании» от 29.12.12 №273-ФЗ ст. 32 «Компетенции и ответственность образовательного учреждения» (п.67).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2.4.2.2821-10, </w:t>
      </w:r>
      <w:proofErr w:type="gram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зарегистрированный</w:t>
      </w:r>
      <w:proofErr w:type="gram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МинГОСТе</w:t>
      </w:r>
      <w:proofErr w:type="spell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России 29.12.2010, регистрационный №189.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Годового календарного учебного гра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фика 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Учебный план внеурочной деятельности МБОУ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«АСОШ»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Положение о рабочей программе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Изучение программы </w:t>
      </w:r>
      <w:proofErr w:type="spell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общеинтеллектуального</w:t>
      </w:r>
      <w:proofErr w:type="spell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направления проходит в рамках внеурочной деятельности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Цель: 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формирование у учащихся опыта химического творчества, который связан не только с содержанием деятельности, но и с особенностями личности ребенка,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  детей на основе формирования операционных способов умственных действий по решению теоретических и практических задач в области химии.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 программы: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Образовательные: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формирование умений и знаний при решении основных типов задач по химии;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формирование практических умений при решении экспериментальных задач на распознавание веществ;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повторение, закрепление основных понятий, законов, теорий, а также научных фактов, образующих химическую науку.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Воспитательные: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формирование познавательных способностей в соответствии с логикой развития химической науки;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содействие в профориентации школьников.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Развивающие: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развивать самостоятельность, умение преодолевать трудности в учении;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развивать эмоции учащихся, создавая эмоциональные ситуации удивления, занимательности, парадоксальности;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развивать практические умения учащихся при выполнении практических экспериментальных задач.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5)развивать интеллектуальный и творческий потенциал личности, логическое мышление при решении экспериментальных задач по химии;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6)учить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</w:t>
      </w:r>
      <w:proofErr w:type="gram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активно</w:t>
      </w:r>
      <w:proofErr w:type="gram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мыслить;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7) расширять профессиональный кругозор, эрудицию, повышать общий уровень образованности и культуры.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Перечисленные задачи охватывают широкий круг проблем воспитания и дополнительного образования школьника, решение и реализация которых необходимы для достижения поставленной цели.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изучение данного курса в 8 </w:t>
      </w:r>
      <w:r w:rsidR="000157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-9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классе отводится: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количество часов в неделю – 1.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количество учебных недель – 35.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количество часов в год – 35.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Срок </w:t>
      </w:r>
      <w:r w:rsidR="000157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реализации программы 2022-2023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учебный год.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I.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Результаты освоения учащимися курса внеурочной деятельности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Занятия дают возможность достичь </w:t>
      </w: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личностных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результатов: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внеучебной</w:t>
      </w:r>
      <w:proofErr w:type="spell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Метапредметными</w:t>
      </w:r>
      <w:proofErr w:type="spellEnd"/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результатами освоения программы являются: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выполнять познавательные и практические задания, в том числе проектные;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умение самостоятельно и </w:t>
      </w:r>
      <w:proofErr w:type="spell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аргументированно</w:t>
      </w:r>
      <w:proofErr w:type="spell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Предметными результатами 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освоения являются: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Личностные универсальные учебные действия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рамках </w:t>
      </w: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ценностного и эмоционального компонентов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будут сформированы: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потребность в самовыражении и самореализации, социальном признании;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готовность и способность к выполнению норм и требований школьной жизни, прав и обязанностей учащегося;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 готовность и способность к выполнению моральных норм в отношении взрослых и сверстников в школе, во </w:t>
      </w:r>
      <w:proofErr w:type="spell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внеучебных</w:t>
      </w:r>
      <w:proofErr w:type="spell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видах деятельности;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 устойчивый познавательный интерес и становление </w:t>
      </w:r>
      <w:proofErr w:type="spell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смыслообразующей</w:t>
      </w:r>
      <w:proofErr w:type="spell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функции познавательного мотива;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готовность к выбору профильного образования.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Учащийся получит возможность для формирования: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выраженной устойчивой учебно-познавательной мотивации и интереса к учению;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готовности к самообразованию и самовоспитанию;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 адекватной позитивной самооценки и </w:t>
      </w:r>
      <w:proofErr w:type="spellStart"/>
      <w:proofErr w:type="gram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Я-концепции</w:t>
      </w:r>
      <w:proofErr w:type="spellEnd"/>
      <w:proofErr w:type="gram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</w:t>
      </w:r>
      <w:proofErr w:type="spell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эмпатии</w:t>
      </w:r>
      <w:proofErr w:type="spell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выражающейся</w:t>
      </w:r>
      <w:proofErr w:type="gram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поступках, направленных на помощь и обеспечение благополучия.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Коммуникативные универсальные учебные действия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Научатся: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адекватно использовать речь для планирования и регуляции своей деятельности;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осуществлять контроль, коррекцию, оценку действий партнёра, уметь убеждать;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основам коммуникативной рефлексии;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 отображать в речи (описание, объяснение) содержание совершаемых </w:t>
      </w:r>
      <w:proofErr w:type="gram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действий</w:t>
      </w:r>
      <w:proofErr w:type="gram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в форме громкой социализированной речи, так и в форме внутренней речи.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Получат возможность научиться: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учитывать разные мнения и интересы и обосновывать собственную позицию;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понимать относительность мнений и подходов к решению проблемы;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брать на себя инициативу в организации совместного действия (деловое лидерство);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оказывать поддержку и содействие тем, от кого зависит достижение цели в совместной деятельности;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Познавательные универсальные учебные действия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Научатся: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основам реализации проектно-исследовательской деятельности;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проводить наблюдение и эксперимент под руководством учителя;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создавать и преобразовывать модели и схемы для решения задач;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давать определение понятиям;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устанавливать причинно-следственные связи;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• осуществлять сравнение, </w:t>
      </w:r>
      <w:proofErr w:type="spell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сериацию</w:t>
      </w:r>
      <w:proofErr w:type="spell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строить классификацию на основе дихотомического деления (на основе отрицания);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• строить </w:t>
      </w:r>
      <w:proofErr w:type="gram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логическое рассуждение</w:t>
      </w:r>
      <w:proofErr w:type="gram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включающее установление причинно-следственных связей;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объяснять явления, процессы, связи и отношения, выявляемые в ходе исследования;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основам ознакомительного, изучающего, усваивающего и поискового чтения;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структурировать тексты,</w:t>
      </w: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включая</w:t>
      </w: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Выпускник получит возможность научиться: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основам рефлексивного чтения;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ставить проблему, аргументировать её актуальность;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самостоятельно проводить исследование на основе применения методов наблюдения и эксперимента;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выдвигать гипотезы о связях и закономерностях событий, процессов, объектов;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организовывать исследование с целью проверки гипотез;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 делать умозаключения (</w:t>
      </w:r>
      <w:proofErr w:type="gram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индуктивное</w:t>
      </w:r>
      <w:proofErr w:type="gram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по аналогии) и выводы на основе аргументации.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II. Содержание учебного курса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</w:t>
      </w:r>
      <w:r w:rsidR="000157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-9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класс (35 часов)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I. Введение.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Значение химии в народном хозяйстве, в развитии науки и в познании окружающего мира. Экскурсия в химическую лабораторию.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Знакомство с приемами лабораторной техники. Правила ТБ. Правила безопасной работы в химической лаборатории: со стеклом, металлом, пробками и т.д. Предметы лабораторного оборудования. Техника демонстрации эксперимента. Практическая работа: резка тонких стеклянных трубок, обработка пробок, монтаж приборов для получения газов на герметичность.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Способы очистки веществ и разделения смесей. Очистка веществ от примесей. Чистые вещества в лаборатории, науке и технике.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II. Химия в быту.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Кристаллы в природе и технике. Методика выращивания единичных кристаллов. Практическая работа. Получение кристаллических друз на металлических каркасах.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Приготовление рабочих растворов, растворов заданной концентрации. Вода. Растворы. Охрана водных ресурсов. Проблема пресной воды. Растворы в природе и технике. Практическая работа. Приготовление растворов заданной концентрации, получение насыщенных и пересыщенных растворов, использование графиков растворимости.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Аптечный йод и его свойства. Почему йод надо держать в плотно закупоренной склянке. Практическая работа. Йодкрахмальная реакция с различными продуктами (хлеб, яблоко, картофель, разведённая мука).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«Зелёнка», или раствор бриллиантового зелёного. «Зелёнка» или раствор бриллиантового зелёного. Необычные свойства обычной зелёнки.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Перманганат калия, марганцовокислый калий, он же – «марганцовка». Необычные свойства марганцовки. Какую опасность может представлять марганцовка.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Напитки для лечения простуды. Практическая работа. Изготовление напитков для лечения простуды (чай с лимоном или с малиновым вареньем, молоко с медом, шипучий напиток из пищевой соды, лимонной кислоты, сахара и аскорбиновой кислоты)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Мыло или мыла? Отличие хозяйственного мыла </w:t>
      </w:r>
      <w:proofErr w:type="gram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</w:t>
      </w:r>
      <w:proofErr w:type="gram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туалетного. Щелочной характер хозяйственного мыла. Горит ли мыло. Что такое «жидкое мыло». Практическая работа. Растворение жидкого мыла в жесткой и дистиллированной воде.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Могут ли представлять опасность косметические препараты.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Можно ли самому изготовить питательный крем. Чего должна опасаться мама, применяя питательный крем и другую парфюмерию.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Методика очистки старых монет. Практическая работа. Как посеребрить монету.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Использование разных методик для искусственного старения бумаги. Практическая работа. </w:t>
      </w:r>
      <w:proofErr w:type="spell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Состаривание</w:t>
      </w:r>
      <w:proofErr w:type="spell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бумажного листа.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Невидимые «чернила». «Таинственное письмо». Практическая работа. Написание невидимого письма.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Опыты с уксусной кислотой. Столовый уксус и уксусная эссенция. Свойства уксусной кислоты и её физиологическое воздействие. Практические работы. Гашение пищевой соды уксусной эссенцией. Приготовление уксуса разной концентрации.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III. Химия за пределами дома. 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Пиротехнические опыты. Подготовка и практическое проведение экспериментов с участием легко воспламеняющихся веществ (получение белого фосфора, самовозгорание костра и т.д.).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экспериментально-расчетных задач («Мониторинг качества питьевой воды» или «Электролиз в школьной лаборатории»). Отработка методики решения экспериментальных и расчетных задач с использованием исследовательской деятельности учащихся, умения идентифицировать вещества по их физическим и химическим свойствам.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Знакомые незнакомцы. Экскурсия в магазин. Домашняя лаборатория из хозяйственного и продуктового магазина. Магазин «Дом. Сад. Огород». Серный цвет и сера молотая. Отбеливатель «Персоль». Калиевая селитра. Каустическая сода. Кислота для пайки металла. Растворители. Керосин и другое бытовое топливо. Минеральные удобрения и ядохимикаты. Раствор аммиака. Стеклоочистители. Хозяйственный магазин каждому необходим. Магазин «Продукты». Сахар, соль, крахмал, сода, уксус, спички. Знакомые незнакомцы. </w:t>
      </w:r>
      <w:proofErr w:type="gram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Могут ли представлять опасность вещества из хозяйственного и продуктового магазинов.</w:t>
      </w:r>
      <w:proofErr w:type="gramEnd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Практическая работа. Определение по этикеткам наличие пищевых добавок в продуктах.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Химические продукты: «сок, вода, молоко». Отработка методики проведения эксперимента на эффектном опыте.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Удаление пятен. Практическая работа. Удаление ржавчины, чернил, варенья, йодного и жирного пятен со скатерти.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Самовозгорание костра. Отработка методики проведения эксперимента на эффектном опыте.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«Перо жар-птицы» - цветные огни. Отработка методики проведения эксперимента на эффектном опыте.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Подготовка и проведение химического вечера в рамках «Недели естествознания». Практическая работа. </w:t>
      </w:r>
      <w:proofErr w:type="gramStart"/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Отработка методики проведения эксперимента на эффектных опытах (дым без огня, «сиреневый» туман, химическое «золото» и т.д.) под руководством преподавателя, обучение наблюдению, выявлению условий начала и протекания реакций, ведению записей.</w:t>
      </w:r>
      <w:proofErr w:type="gramEnd"/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IV. Работа над проектом. </w:t>
      </w: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Структура устного доклада. Составление текста устного доклада. Оформление проектной работы (компьютерный вариант). Оформление слайдовых презентаций. Защита исследовательских работ. Выступление на научной школьной конференции. Оценка результатов работы. Коллективное обсуждение: что получилось, что вызвало затруднения, анализ всей работы на протяжении проекта.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III. Тематическое планирование, 8-й </w:t>
      </w:r>
      <w:r w:rsidR="0001577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-9</w:t>
      </w: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класс (35ч.)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1181"/>
        <w:gridCol w:w="1306"/>
      </w:tblGrid>
      <w:tr w:rsidR="008D1216" w:rsidRPr="008D1216" w:rsidTr="008D1216">
        <w:trPr>
          <w:trHeight w:val="21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D1216" w:rsidRPr="008D1216" w:rsidTr="008D1216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D1216" w:rsidRPr="008D1216" w:rsidTr="008D1216">
        <w:trPr>
          <w:trHeight w:val="39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быту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D1216" w:rsidRPr="008D1216" w:rsidTr="008D1216">
        <w:trPr>
          <w:trHeight w:val="39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за пределами дома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D1216" w:rsidRPr="008D1216" w:rsidTr="008D1216">
        <w:trPr>
          <w:trHeight w:val="39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1216" w:rsidRPr="008D1216" w:rsidTr="008D1216">
        <w:trPr>
          <w:trHeight w:val="37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Приложение 1</w:t>
      </w:r>
    </w:p>
    <w:p w:rsidR="008D1216" w:rsidRPr="008D1216" w:rsidRDefault="008D1216" w:rsidP="008D121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121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Календарно-тематическое планирование курса «Чудесная химия», 8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675"/>
        <w:gridCol w:w="678"/>
        <w:gridCol w:w="2260"/>
        <w:gridCol w:w="702"/>
        <w:gridCol w:w="1472"/>
      </w:tblGrid>
      <w:tr w:rsidR="008D1216" w:rsidRPr="008D1216" w:rsidTr="008D1216">
        <w:trPr>
          <w:tblCellSpacing w:w="15" w:type="dxa"/>
        </w:trPr>
        <w:tc>
          <w:tcPr>
            <w:tcW w:w="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8D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D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D1216" w:rsidRPr="008D1216" w:rsidTr="008D121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216" w:rsidRPr="008D1216" w:rsidTr="008D1216">
        <w:trPr>
          <w:trHeight w:val="75"/>
          <w:tblCellSpacing w:w="15" w:type="dxa"/>
        </w:trPr>
        <w:tc>
          <w:tcPr>
            <w:tcW w:w="6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 (3ч.)</w:t>
            </w:r>
          </w:p>
        </w:tc>
      </w:tr>
      <w:tr w:rsidR="008D1216" w:rsidRPr="008D1216" w:rsidTr="008D1216">
        <w:trPr>
          <w:trHeight w:val="7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занятие (Т.Б. знакомство с оборудованием, кабинетом)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работы в химической лаборатории. Техника лабораторных работ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Простейшее оборудование и приборы (работа со штативом, спиртовкой, прибором для получения газа)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Химия в быту (15ч.)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кристаллов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рабочих растворов, растворов заданной концентрации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йод и его свойства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«Зелёнка», или раствор бриллиантового зелёного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Перманганат калия. Необычные свойства марганцовки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напитков для лечения простуды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или мыла?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представлять </w:t>
            </w: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опасность косметические препараты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самому изготовить питательный крем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старых монет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 старение бумаги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«Таинственное письмо»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уксусной кислотой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Химия за пределами дома (13ч.)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Пиротехнические опыты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экспериментально-расчетных задач («Мониторинг качества питьевой воды» или «Электролиз в школьной лаборатории»)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Знакомые незнакомцы. Экскурсия в магазин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продукты: «сок, вода, молоко»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пятен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Самовозгорание костра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«Перо жар-птицы» - цветные огни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химического вечера в рамках «Недели естествознания»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 Работа над проектом (4ч.)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защита проектов </w:t>
            </w: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(подготовка тезисов, выступления)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216" w:rsidRPr="008D1216" w:rsidTr="008D1216">
        <w:trPr>
          <w:trHeight w:val="45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8D1216" w:rsidRPr="008D1216" w:rsidRDefault="008D1216" w:rsidP="008D12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1216" w:rsidRPr="008D1216" w:rsidRDefault="008D1216" w:rsidP="008D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0FA8" w:rsidRDefault="005E0FA8"/>
    <w:sectPr w:rsidR="005E0FA8" w:rsidSect="00E2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216"/>
    <w:rsid w:val="00007EC7"/>
    <w:rsid w:val="00015774"/>
    <w:rsid w:val="00030EF2"/>
    <w:rsid w:val="00037364"/>
    <w:rsid w:val="00037729"/>
    <w:rsid w:val="00047837"/>
    <w:rsid w:val="000766EA"/>
    <w:rsid w:val="0007706A"/>
    <w:rsid w:val="00094022"/>
    <w:rsid w:val="000A6530"/>
    <w:rsid w:val="000C499A"/>
    <w:rsid w:val="000C7182"/>
    <w:rsid w:val="000D3ADB"/>
    <w:rsid w:val="000E2FC5"/>
    <w:rsid w:val="000F31B7"/>
    <w:rsid w:val="00100595"/>
    <w:rsid w:val="0011457C"/>
    <w:rsid w:val="001162B5"/>
    <w:rsid w:val="001174DD"/>
    <w:rsid w:val="0012285F"/>
    <w:rsid w:val="001423B0"/>
    <w:rsid w:val="00162E39"/>
    <w:rsid w:val="0017067B"/>
    <w:rsid w:val="001735E8"/>
    <w:rsid w:val="00174810"/>
    <w:rsid w:val="00180077"/>
    <w:rsid w:val="00181F71"/>
    <w:rsid w:val="00186946"/>
    <w:rsid w:val="00195270"/>
    <w:rsid w:val="001A0CA7"/>
    <w:rsid w:val="001D2A08"/>
    <w:rsid w:val="001E1089"/>
    <w:rsid w:val="0020147F"/>
    <w:rsid w:val="00202139"/>
    <w:rsid w:val="00204C2A"/>
    <w:rsid w:val="002071F3"/>
    <w:rsid w:val="00217D5F"/>
    <w:rsid w:val="00234A3D"/>
    <w:rsid w:val="002542C1"/>
    <w:rsid w:val="00262F79"/>
    <w:rsid w:val="002659DA"/>
    <w:rsid w:val="00267057"/>
    <w:rsid w:val="00275673"/>
    <w:rsid w:val="002844E1"/>
    <w:rsid w:val="0029204B"/>
    <w:rsid w:val="002A0B87"/>
    <w:rsid w:val="002C34C7"/>
    <w:rsid w:val="002D2663"/>
    <w:rsid w:val="002D2986"/>
    <w:rsid w:val="002D34C5"/>
    <w:rsid w:val="002D6EAA"/>
    <w:rsid w:val="002E1743"/>
    <w:rsid w:val="002E5FAF"/>
    <w:rsid w:val="002F2637"/>
    <w:rsid w:val="002F5F37"/>
    <w:rsid w:val="0030296A"/>
    <w:rsid w:val="00335310"/>
    <w:rsid w:val="003453D9"/>
    <w:rsid w:val="00353240"/>
    <w:rsid w:val="00363162"/>
    <w:rsid w:val="00366002"/>
    <w:rsid w:val="0036629B"/>
    <w:rsid w:val="003673DA"/>
    <w:rsid w:val="00370799"/>
    <w:rsid w:val="003A68D1"/>
    <w:rsid w:val="003A730B"/>
    <w:rsid w:val="003B1FE8"/>
    <w:rsid w:val="003B27DD"/>
    <w:rsid w:val="003B70D4"/>
    <w:rsid w:val="003C1538"/>
    <w:rsid w:val="003C18BE"/>
    <w:rsid w:val="003D4AA7"/>
    <w:rsid w:val="003E4311"/>
    <w:rsid w:val="003F041B"/>
    <w:rsid w:val="003F617F"/>
    <w:rsid w:val="003F7B21"/>
    <w:rsid w:val="0043549B"/>
    <w:rsid w:val="00445229"/>
    <w:rsid w:val="00462C8D"/>
    <w:rsid w:val="0047255C"/>
    <w:rsid w:val="00473F80"/>
    <w:rsid w:val="00475028"/>
    <w:rsid w:val="00482D3A"/>
    <w:rsid w:val="0049307D"/>
    <w:rsid w:val="004A2D38"/>
    <w:rsid w:val="004B2EFF"/>
    <w:rsid w:val="004B2F61"/>
    <w:rsid w:val="004B6E1A"/>
    <w:rsid w:val="004D0667"/>
    <w:rsid w:val="004D2603"/>
    <w:rsid w:val="004E2DF9"/>
    <w:rsid w:val="004E732D"/>
    <w:rsid w:val="004E7E6C"/>
    <w:rsid w:val="004F5295"/>
    <w:rsid w:val="00527D14"/>
    <w:rsid w:val="005345F2"/>
    <w:rsid w:val="00537773"/>
    <w:rsid w:val="00540511"/>
    <w:rsid w:val="00545034"/>
    <w:rsid w:val="00551CD4"/>
    <w:rsid w:val="005521B9"/>
    <w:rsid w:val="0055559A"/>
    <w:rsid w:val="005635F3"/>
    <w:rsid w:val="00563C27"/>
    <w:rsid w:val="005918E8"/>
    <w:rsid w:val="0059686D"/>
    <w:rsid w:val="005A0405"/>
    <w:rsid w:val="005A7854"/>
    <w:rsid w:val="005C3A78"/>
    <w:rsid w:val="005E0FA8"/>
    <w:rsid w:val="005E3C3D"/>
    <w:rsid w:val="00612236"/>
    <w:rsid w:val="006211EE"/>
    <w:rsid w:val="0062126A"/>
    <w:rsid w:val="0064380A"/>
    <w:rsid w:val="006472C4"/>
    <w:rsid w:val="00647726"/>
    <w:rsid w:val="00662375"/>
    <w:rsid w:val="0068318F"/>
    <w:rsid w:val="006933C6"/>
    <w:rsid w:val="00695F07"/>
    <w:rsid w:val="006A7746"/>
    <w:rsid w:val="006B3EB5"/>
    <w:rsid w:val="006B5C63"/>
    <w:rsid w:val="006C169B"/>
    <w:rsid w:val="006C5558"/>
    <w:rsid w:val="006E0D92"/>
    <w:rsid w:val="006E7543"/>
    <w:rsid w:val="0070561D"/>
    <w:rsid w:val="007103D7"/>
    <w:rsid w:val="00716E6D"/>
    <w:rsid w:val="00720CFB"/>
    <w:rsid w:val="007261B7"/>
    <w:rsid w:val="00731ADA"/>
    <w:rsid w:val="00741EE0"/>
    <w:rsid w:val="007442D6"/>
    <w:rsid w:val="00761246"/>
    <w:rsid w:val="00777679"/>
    <w:rsid w:val="00790312"/>
    <w:rsid w:val="007C61AB"/>
    <w:rsid w:val="007D2332"/>
    <w:rsid w:val="007F19C4"/>
    <w:rsid w:val="007F1B6C"/>
    <w:rsid w:val="00800509"/>
    <w:rsid w:val="0080106B"/>
    <w:rsid w:val="00811C21"/>
    <w:rsid w:val="008152D3"/>
    <w:rsid w:val="00832EFB"/>
    <w:rsid w:val="00846D29"/>
    <w:rsid w:val="00857040"/>
    <w:rsid w:val="008575A5"/>
    <w:rsid w:val="0087713C"/>
    <w:rsid w:val="00882651"/>
    <w:rsid w:val="00894843"/>
    <w:rsid w:val="008A1F24"/>
    <w:rsid w:val="008B6637"/>
    <w:rsid w:val="008C2FD5"/>
    <w:rsid w:val="008D074A"/>
    <w:rsid w:val="008D1216"/>
    <w:rsid w:val="008E04B2"/>
    <w:rsid w:val="008E366C"/>
    <w:rsid w:val="00904311"/>
    <w:rsid w:val="00904D1D"/>
    <w:rsid w:val="00916855"/>
    <w:rsid w:val="0095554C"/>
    <w:rsid w:val="00974683"/>
    <w:rsid w:val="00984572"/>
    <w:rsid w:val="009A2FB2"/>
    <w:rsid w:val="009D37AA"/>
    <w:rsid w:val="009F05A3"/>
    <w:rsid w:val="009F124E"/>
    <w:rsid w:val="009F2D87"/>
    <w:rsid w:val="00A02A50"/>
    <w:rsid w:val="00A13FD2"/>
    <w:rsid w:val="00A22FE8"/>
    <w:rsid w:val="00A31C27"/>
    <w:rsid w:val="00A36DBB"/>
    <w:rsid w:val="00A6013F"/>
    <w:rsid w:val="00A6760B"/>
    <w:rsid w:val="00A71033"/>
    <w:rsid w:val="00A76A90"/>
    <w:rsid w:val="00A97D5E"/>
    <w:rsid w:val="00AC276C"/>
    <w:rsid w:val="00AC5320"/>
    <w:rsid w:val="00AE0F65"/>
    <w:rsid w:val="00AF102F"/>
    <w:rsid w:val="00AF2D51"/>
    <w:rsid w:val="00AF2DE7"/>
    <w:rsid w:val="00B11F83"/>
    <w:rsid w:val="00B1302A"/>
    <w:rsid w:val="00B21292"/>
    <w:rsid w:val="00B2235C"/>
    <w:rsid w:val="00B2586A"/>
    <w:rsid w:val="00B40D42"/>
    <w:rsid w:val="00B52D3F"/>
    <w:rsid w:val="00B64D46"/>
    <w:rsid w:val="00B67984"/>
    <w:rsid w:val="00B7162B"/>
    <w:rsid w:val="00B90A9B"/>
    <w:rsid w:val="00B90FBA"/>
    <w:rsid w:val="00B97380"/>
    <w:rsid w:val="00BA31CE"/>
    <w:rsid w:val="00BA3FB7"/>
    <w:rsid w:val="00BA4196"/>
    <w:rsid w:val="00BA4FF6"/>
    <w:rsid w:val="00BA52F0"/>
    <w:rsid w:val="00BA7631"/>
    <w:rsid w:val="00BA7FC5"/>
    <w:rsid w:val="00BB1253"/>
    <w:rsid w:val="00BB1E00"/>
    <w:rsid w:val="00BC11CC"/>
    <w:rsid w:val="00BC5F8E"/>
    <w:rsid w:val="00BD3CFD"/>
    <w:rsid w:val="00BE0383"/>
    <w:rsid w:val="00BE5642"/>
    <w:rsid w:val="00C110BD"/>
    <w:rsid w:val="00C35660"/>
    <w:rsid w:val="00C53E7F"/>
    <w:rsid w:val="00C62E94"/>
    <w:rsid w:val="00C945D5"/>
    <w:rsid w:val="00C96323"/>
    <w:rsid w:val="00CA22CF"/>
    <w:rsid w:val="00CB48CC"/>
    <w:rsid w:val="00CC4936"/>
    <w:rsid w:val="00CE2A68"/>
    <w:rsid w:val="00CF518D"/>
    <w:rsid w:val="00CF5234"/>
    <w:rsid w:val="00CF73CA"/>
    <w:rsid w:val="00D17147"/>
    <w:rsid w:val="00D22711"/>
    <w:rsid w:val="00D319F3"/>
    <w:rsid w:val="00D54695"/>
    <w:rsid w:val="00DB6D28"/>
    <w:rsid w:val="00DC4197"/>
    <w:rsid w:val="00DD5BF5"/>
    <w:rsid w:val="00DE60A6"/>
    <w:rsid w:val="00DF0419"/>
    <w:rsid w:val="00DF5642"/>
    <w:rsid w:val="00DF79F0"/>
    <w:rsid w:val="00E17519"/>
    <w:rsid w:val="00E17951"/>
    <w:rsid w:val="00E2072A"/>
    <w:rsid w:val="00E24124"/>
    <w:rsid w:val="00E658EF"/>
    <w:rsid w:val="00E752F5"/>
    <w:rsid w:val="00E94EBB"/>
    <w:rsid w:val="00EA6FD0"/>
    <w:rsid w:val="00EB3844"/>
    <w:rsid w:val="00EC3A43"/>
    <w:rsid w:val="00EE1722"/>
    <w:rsid w:val="00EE1773"/>
    <w:rsid w:val="00EF673A"/>
    <w:rsid w:val="00F04510"/>
    <w:rsid w:val="00F134A6"/>
    <w:rsid w:val="00F134DD"/>
    <w:rsid w:val="00F13736"/>
    <w:rsid w:val="00F1521A"/>
    <w:rsid w:val="00F41942"/>
    <w:rsid w:val="00F4714E"/>
    <w:rsid w:val="00F472BC"/>
    <w:rsid w:val="00F525C8"/>
    <w:rsid w:val="00F627D7"/>
    <w:rsid w:val="00F766AF"/>
    <w:rsid w:val="00F85AFC"/>
    <w:rsid w:val="00F910D3"/>
    <w:rsid w:val="00FB7709"/>
    <w:rsid w:val="00FC2F1E"/>
    <w:rsid w:val="00FD15AC"/>
    <w:rsid w:val="00FD575E"/>
    <w:rsid w:val="00FE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3668</Words>
  <Characters>20911</Characters>
  <Application>Microsoft Office Word</Application>
  <DocSecurity>0</DocSecurity>
  <Lines>174</Lines>
  <Paragraphs>49</Paragraphs>
  <ScaleCrop>false</ScaleCrop>
  <Company/>
  <LinksUpToDate>false</LinksUpToDate>
  <CharactersWithSpaces>24530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Ворстер</dc:creator>
  <cp:keywords/>
  <dc:description/>
  <cp:lastModifiedBy>User</cp:lastModifiedBy>
  <cp:revision>7</cp:revision>
  <dcterms:created xsi:type="dcterms:W3CDTF">2021-08-23T02:17:00Z</dcterms:created>
  <dcterms:modified xsi:type="dcterms:W3CDTF">2022-10-02T06:18:00Z</dcterms:modified>
</cp:coreProperties>
</file>